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17143" w14:textId="77777777" w:rsidR="00F744B8" w:rsidRDefault="00F744B8" w:rsidP="00F744B8">
      <w:pPr>
        <w:spacing w:after="0" w:line="240" w:lineRule="auto"/>
        <w:jc w:val="both"/>
        <w:rPr>
          <w:sz w:val="20"/>
          <w:szCs w:val="20"/>
        </w:rPr>
      </w:pPr>
      <w:r>
        <w:rPr>
          <w:noProof/>
        </w:rPr>
        <w:drawing>
          <wp:anchor distT="0" distB="0" distL="0" distR="0" simplePos="0" relativeHeight="251659264" behindDoc="1" locked="0" layoutInCell="1" hidden="0" allowOverlap="1" wp14:anchorId="31313299" wp14:editId="476EE1FC">
            <wp:simplePos x="0" y="0"/>
            <wp:positionH relativeFrom="column">
              <wp:posOffset>1524000</wp:posOffset>
            </wp:positionH>
            <wp:positionV relativeFrom="paragraph">
              <wp:posOffset>-654683</wp:posOffset>
            </wp:positionV>
            <wp:extent cx="2981325" cy="1038860"/>
            <wp:effectExtent l="0" t="0" r="0" b="0"/>
            <wp:wrapNone/>
            <wp:docPr id="5" name="image1.jpg" descr="Nouveau_LogoIDA293c"/>
            <wp:cNvGraphicFramePr/>
            <a:graphic xmlns:a="http://schemas.openxmlformats.org/drawingml/2006/main">
              <a:graphicData uri="http://schemas.openxmlformats.org/drawingml/2006/picture">
                <pic:pic xmlns:pic="http://schemas.openxmlformats.org/drawingml/2006/picture">
                  <pic:nvPicPr>
                    <pic:cNvPr id="0" name="image1.jpg" descr="Nouveau_LogoIDA293c"/>
                    <pic:cNvPicPr preferRelativeResize="0"/>
                  </pic:nvPicPr>
                  <pic:blipFill>
                    <a:blip r:embed="rId7"/>
                    <a:srcRect/>
                    <a:stretch>
                      <a:fillRect/>
                    </a:stretch>
                  </pic:blipFill>
                  <pic:spPr>
                    <a:xfrm>
                      <a:off x="0" y="0"/>
                      <a:ext cx="2981325" cy="1038860"/>
                    </a:xfrm>
                    <a:prstGeom prst="rect">
                      <a:avLst/>
                    </a:prstGeom>
                    <a:ln/>
                  </pic:spPr>
                </pic:pic>
              </a:graphicData>
            </a:graphic>
          </wp:anchor>
        </w:drawing>
      </w:r>
    </w:p>
    <w:p w14:paraId="7EA2E51D" w14:textId="77777777" w:rsidR="00F744B8" w:rsidRDefault="00F744B8" w:rsidP="00F744B8">
      <w:pPr>
        <w:spacing w:after="0" w:line="240" w:lineRule="auto"/>
        <w:jc w:val="both"/>
        <w:rPr>
          <w:sz w:val="20"/>
          <w:szCs w:val="20"/>
        </w:rPr>
      </w:pPr>
    </w:p>
    <w:p w14:paraId="4A3C7834" w14:textId="713EE2DA" w:rsidR="00F744B8" w:rsidRDefault="00F744B8" w:rsidP="00F744B8">
      <w:pPr>
        <w:widowControl w:val="0"/>
        <w:pBdr>
          <w:top w:val="single" w:sz="4" w:space="1" w:color="000000"/>
          <w:left w:val="single" w:sz="4" w:space="4" w:color="000000"/>
          <w:bottom w:val="single" w:sz="4" w:space="1" w:color="000000"/>
          <w:right w:val="single" w:sz="4" w:space="4" w:color="000000"/>
        </w:pBdr>
        <w:spacing w:after="0" w:line="240" w:lineRule="auto"/>
        <w:jc w:val="center"/>
        <w:rPr>
          <w:b/>
          <w:sz w:val="20"/>
          <w:szCs w:val="20"/>
        </w:rPr>
      </w:pPr>
      <w:r>
        <w:rPr>
          <w:b/>
          <w:sz w:val="20"/>
          <w:szCs w:val="20"/>
        </w:rPr>
        <w:t>AIDE À LA RECHERCHE DOCTORALE 2027</w:t>
      </w:r>
    </w:p>
    <w:p w14:paraId="0CDC47AC" w14:textId="77777777" w:rsidR="00F744B8" w:rsidRDefault="00F744B8" w:rsidP="00F744B8">
      <w:pPr>
        <w:spacing w:after="0" w:line="240" w:lineRule="auto"/>
        <w:jc w:val="both"/>
        <w:rPr>
          <w:sz w:val="20"/>
          <w:szCs w:val="20"/>
        </w:rPr>
      </w:pPr>
    </w:p>
    <w:p w14:paraId="79B650B8" w14:textId="3854401C" w:rsidR="00F744B8" w:rsidRDefault="00F744B8" w:rsidP="00F744B8">
      <w:pPr>
        <w:spacing w:after="0" w:line="240" w:lineRule="auto"/>
        <w:jc w:val="both"/>
        <w:rPr>
          <w:sz w:val="20"/>
          <w:szCs w:val="20"/>
        </w:rPr>
      </w:pPr>
      <w:r>
        <w:rPr>
          <w:sz w:val="20"/>
          <w:szCs w:val="20"/>
        </w:rPr>
        <w:t xml:space="preserve">Dans le cadre de sa politique d'encouragement à la recherche sur les Amériques, l'Institut des Amériques propose un appel à projets pour des terrains de doctorants qui </w:t>
      </w:r>
      <w:r>
        <w:rPr>
          <w:b/>
          <w:color w:val="0070C0"/>
          <w:sz w:val="20"/>
          <w:szCs w:val="20"/>
        </w:rPr>
        <w:t>auront lieu au cours de l’année civile 2027</w:t>
      </w:r>
      <w:r>
        <w:rPr>
          <w:sz w:val="20"/>
          <w:szCs w:val="20"/>
        </w:rPr>
        <w:t>.</w:t>
      </w:r>
    </w:p>
    <w:p w14:paraId="6243AEBC" w14:textId="77777777" w:rsidR="00F744B8" w:rsidRDefault="00F744B8" w:rsidP="00F744B8">
      <w:pPr>
        <w:spacing w:after="0" w:line="240" w:lineRule="auto"/>
        <w:jc w:val="both"/>
        <w:rPr>
          <w:sz w:val="20"/>
          <w:szCs w:val="20"/>
        </w:rPr>
      </w:pPr>
    </w:p>
    <w:p w14:paraId="599340EE" w14:textId="77777777" w:rsidR="00F744B8" w:rsidRDefault="00F744B8" w:rsidP="00F744B8">
      <w:pPr>
        <w:spacing w:line="240" w:lineRule="auto"/>
        <w:rPr>
          <w:b/>
          <w:color w:val="0070C0"/>
          <w:sz w:val="20"/>
          <w:szCs w:val="20"/>
          <w:u w:val="single"/>
        </w:rPr>
      </w:pPr>
      <w:r>
        <w:rPr>
          <w:b/>
          <w:color w:val="0070C0"/>
          <w:sz w:val="20"/>
          <w:szCs w:val="20"/>
          <w:u w:val="single"/>
        </w:rPr>
        <w:t>a) Présentation de l’appel Aide à la recherche doctorale (ARD)</w:t>
      </w:r>
    </w:p>
    <w:p w14:paraId="012ED41D" w14:textId="77777777" w:rsidR="00F744B8" w:rsidRDefault="00F744B8" w:rsidP="00F744B8">
      <w:pPr>
        <w:spacing w:after="0" w:line="240" w:lineRule="auto"/>
        <w:jc w:val="both"/>
        <w:rPr>
          <w:sz w:val="20"/>
          <w:szCs w:val="20"/>
        </w:rPr>
      </w:pPr>
      <w:r>
        <w:rPr>
          <w:sz w:val="20"/>
          <w:szCs w:val="20"/>
        </w:rPr>
        <w:t>L’une des vocations de l’Institut des Amériques réside dans le soutien aux jeunes chercheurs préparant une thèse de doctorat portant sur les Amériques ou une partie des Amériques. Ce soutien prend la forme d’une aide aux recherches en cours d’un montant fixe de</w:t>
      </w:r>
      <w:r>
        <w:rPr>
          <w:color w:val="0070C0"/>
          <w:sz w:val="20"/>
          <w:szCs w:val="20"/>
        </w:rPr>
        <w:t xml:space="preserve"> </w:t>
      </w:r>
      <w:r w:rsidRPr="00811438">
        <w:rPr>
          <w:b/>
          <w:color w:val="0070C0"/>
          <w:sz w:val="20"/>
          <w:szCs w:val="20"/>
        </w:rPr>
        <w:t>1 200 €</w:t>
      </w:r>
      <w:r>
        <w:rPr>
          <w:sz w:val="20"/>
          <w:szCs w:val="20"/>
        </w:rPr>
        <w:t>, exclusivement pour un travail de terrain dans les Amériques ou, à titre exceptionnel, dans un pays d’Europe si le travail sur archives l’exige.</w:t>
      </w:r>
    </w:p>
    <w:p w14:paraId="7C8C145A" w14:textId="77777777" w:rsidR="00F744B8" w:rsidRDefault="00F744B8" w:rsidP="00F744B8">
      <w:pPr>
        <w:spacing w:after="0" w:line="240" w:lineRule="auto"/>
        <w:jc w:val="both"/>
        <w:rPr>
          <w:sz w:val="20"/>
          <w:szCs w:val="20"/>
        </w:rPr>
      </w:pPr>
    </w:p>
    <w:p w14:paraId="24F5CD44" w14:textId="4B666040" w:rsidR="00F744B8" w:rsidRDefault="00F744B8" w:rsidP="00F744B8">
      <w:pPr>
        <w:spacing w:line="240" w:lineRule="auto"/>
        <w:rPr>
          <w:b/>
          <w:color w:val="0070C0"/>
          <w:sz w:val="20"/>
          <w:szCs w:val="20"/>
          <w:u w:val="single"/>
        </w:rPr>
      </w:pPr>
      <w:r>
        <w:rPr>
          <w:b/>
          <w:color w:val="0070C0"/>
          <w:sz w:val="20"/>
          <w:szCs w:val="20"/>
          <w:u w:val="single"/>
        </w:rPr>
        <w:t xml:space="preserve">b) Critères </w:t>
      </w:r>
      <w:r w:rsidRPr="00537BB6">
        <w:rPr>
          <w:b/>
          <w:color w:val="0070C0"/>
          <w:sz w:val="20"/>
          <w:szCs w:val="20"/>
          <w:u w:val="single"/>
        </w:rPr>
        <w:t>d’</w:t>
      </w:r>
      <w:r w:rsidR="00A31B5B" w:rsidRPr="00537BB6">
        <w:rPr>
          <w:b/>
          <w:color w:val="0070C0"/>
          <w:sz w:val="20"/>
          <w:szCs w:val="20"/>
          <w:u w:val="single"/>
        </w:rPr>
        <w:t xml:space="preserve">éligibilité </w:t>
      </w:r>
      <w:r w:rsidR="00A31B5B">
        <w:rPr>
          <w:b/>
          <w:color w:val="0070C0"/>
          <w:sz w:val="20"/>
          <w:szCs w:val="20"/>
          <w:u w:val="single"/>
        </w:rPr>
        <w:t>et d’</w:t>
      </w:r>
      <w:r>
        <w:rPr>
          <w:b/>
          <w:color w:val="0070C0"/>
          <w:sz w:val="20"/>
          <w:szCs w:val="20"/>
          <w:u w:val="single"/>
        </w:rPr>
        <w:t>attribution</w:t>
      </w:r>
    </w:p>
    <w:p w14:paraId="04D05F6E" w14:textId="0B9C8858" w:rsidR="00F744B8" w:rsidRDefault="00F744B8" w:rsidP="00F744B8">
      <w:pPr>
        <w:spacing w:after="0" w:line="240" w:lineRule="auto"/>
        <w:jc w:val="both"/>
        <w:rPr>
          <w:sz w:val="20"/>
          <w:szCs w:val="20"/>
        </w:rPr>
      </w:pPr>
      <w:r>
        <w:rPr>
          <w:sz w:val="20"/>
          <w:szCs w:val="20"/>
        </w:rPr>
        <w:t xml:space="preserve">Cet appel à projets concerne une </w:t>
      </w:r>
      <w:r w:rsidRPr="00811438">
        <w:rPr>
          <w:b/>
          <w:color w:val="0070C0"/>
          <w:sz w:val="20"/>
          <w:szCs w:val="20"/>
        </w:rPr>
        <w:t>mobilité ayant lieu à partir de la 2</w:t>
      </w:r>
      <w:r w:rsidRPr="00811438">
        <w:rPr>
          <w:b/>
          <w:color w:val="0070C0"/>
          <w:sz w:val="20"/>
          <w:szCs w:val="20"/>
          <w:vertAlign w:val="superscript"/>
        </w:rPr>
        <w:t>e</w:t>
      </w:r>
      <w:r w:rsidRPr="00811438">
        <w:rPr>
          <w:b/>
          <w:color w:val="0070C0"/>
          <w:sz w:val="20"/>
          <w:szCs w:val="20"/>
        </w:rPr>
        <w:t xml:space="preserve"> année d’inscription universitaire</w:t>
      </w:r>
      <w:r>
        <w:rPr>
          <w:color w:val="0070C0"/>
          <w:sz w:val="20"/>
          <w:szCs w:val="20"/>
        </w:rPr>
        <w:t xml:space="preserve"> </w:t>
      </w:r>
      <w:r>
        <w:rPr>
          <w:sz w:val="20"/>
          <w:szCs w:val="20"/>
        </w:rPr>
        <w:t>pour un doctorant inscrit dans une institution française membre de l’Institut des Amériques.</w:t>
      </w:r>
    </w:p>
    <w:p w14:paraId="48E9BB81" w14:textId="77777777" w:rsidR="00F744B8" w:rsidRDefault="00F744B8" w:rsidP="00F744B8">
      <w:pPr>
        <w:spacing w:after="0" w:line="240" w:lineRule="auto"/>
        <w:jc w:val="both"/>
        <w:rPr>
          <w:sz w:val="20"/>
          <w:szCs w:val="20"/>
        </w:rPr>
      </w:pPr>
    </w:p>
    <w:p w14:paraId="49CB14B6" w14:textId="19A30D4A" w:rsidR="00F744B8" w:rsidRDefault="00F744B8" w:rsidP="00F744B8">
      <w:pPr>
        <w:spacing w:after="0" w:line="240" w:lineRule="auto"/>
        <w:rPr>
          <w:sz w:val="20"/>
          <w:szCs w:val="18"/>
        </w:rPr>
      </w:pPr>
      <w:r w:rsidRPr="00A83C05">
        <w:rPr>
          <w:sz w:val="20"/>
          <w:szCs w:val="18"/>
        </w:rPr>
        <w:t xml:space="preserve">L’Institut des Amériques est structuré en cinq pôles régionaux. Chaque institution membre de l’Institut s’inscrit dans </w:t>
      </w:r>
      <w:r w:rsidRPr="00310C43">
        <w:rPr>
          <w:sz w:val="20"/>
          <w:szCs w:val="18"/>
        </w:rPr>
        <w:t>un pôle. Consultez la liste des établissements membres par pôle</w:t>
      </w:r>
      <w:r>
        <w:rPr>
          <w:sz w:val="20"/>
          <w:szCs w:val="18"/>
        </w:rPr>
        <w:t xml:space="preserve"> (</w:t>
      </w:r>
      <w:r w:rsidRPr="00310C43">
        <w:rPr>
          <w:sz w:val="20"/>
          <w:szCs w:val="18"/>
        </w:rPr>
        <w:t>pôle Nord-Est, Nord-</w:t>
      </w:r>
      <w:r w:rsidR="00DA39A0">
        <w:rPr>
          <w:sz w:val="20"/>
          <w:szCs w:val="18"/>
        </w:rPr>
        <w:t>Ouest</w:t>
      </w:r>
      <w:r w:rsidRPr="00310C43">
        <w:rPr>
          <w:sz w:val="20"/>
          <w:szCs w:val="18"/>
        </w:rPr>
        <w:t xml:space="preserve">, </w:t>
      </w:r>
      <w:hyperlink r:id="rId8">
        <w:r w:rsidRPr="00310C43">
          <w:rPr>
            <w:sz w:val="20"/>
            <w:szCs w:val="18"/>
          </w:rPr>
          <w:t>Ouest</w:t>
        </w:r>
      </w:hyperlink>
      <w:r w:rsidRPr="00310C43">
        <w:rPr>
          <w:sz w:val="20"/>
          <w:szCs w:val="18"/>
        </w:rPr>
        <w:t xml:space="preserve">, </w:t>
      </w:r>
      <w:hyperlink r:id="rId9">
        <w:r w:rsidRPr="00310C43">
          <w:rPr>
            <w:sz w:val="20"/>
            <w:szCs w:val="18"/>
          </w:rPr>
          <w:t>Sud-Ouest</w:t>
        </w:r>
      </w:hyperlink>
      <w:r w:rsidRPr="00310C43">
        <w:rPr>
          <w:sz w:val="20"/>
          <w:szCs w:val="18"/>
        </w:rPr>
        <w:t xml:space="preserve">, </w:t>
      </w:r>
      <w:hyperlink r:id="rId10">
        <w:r w:rsidRPr="00310C43">
          <w:rPr>
            <w:sz w:val="20"/>
            <w:szCs w:val="18"/>
          </w:rPr>
          <w:t>Sud-Est</w:t>
        </w:r>
      </w:hyperlink>
      <w:r w:rsidRPr="00310C43">
        <w:rPr>
          <w:sz w:val="20"/>
          <w:szCs w:val="18"/>
        </w:rPr>
        <w:t>)</w:t>
      </w:r>
      <w:r>
        <w:rPr>
          <w:sz w:val="20"/>
          <w:szCs w:val="18"/>
        </w:rPr>
        <w:t xml:space="preserve"> à </w:t>
      </w:r>
      <w:hyperlink r:id="rId11" w:history="1">
        <w:r w:rsidRPr="00907958">
          <w:rPr>
            <w:rStyle w:val="Lienhypertexte"/>
            <w:sz w:val="20"/>
            <w:szCs w:val="18"/>
          </w:rPr>
          <w:t xml:space="preserve">ce </w:t>
        </w:r>
        <w:r w:rsidRPr="00907958">
          <w:rPr>
            <w:rStyle w:val="Lienhypertexte"/>
            <w:sz w:val="20"/>
            <w:szCs w:val="18"/>
          </w:rPr>
          <w:t>l</w:t>
        </w:r>
        <w:r w:rsidRPr="00907958">
          <w:rPr>
            <w:rStyle w:val="Lienhypertexte"/>
            <w:sz w:val="20"/>
            <w:szCs w:val="18"/>
          </w:rPr>
          <w:t>ien.</w:t>
        </w:r>
      </w:hyperlink>
    </w:p>
    <w:p w14:paraId="71280A1A" w14:textId="28186EC6" w:rsidR="00785D74" w:rsidRDefault="00785D74" w:rsidP="00F744B8">
      <w:pPr>
        <w:spacing w:after="0" w:line="240" w:lineRule="auto"/>
        <w:rPr>
          <w:sz w:val="20"/>
          <w:szCs w:val="18"/>
        </w:rPr>
      </w:pPr>
    </w:p>
    <w:p w14:paraId="4C5E67FD" w14:textId="02946B3D" w:rsidR="00785D74" w:rsidRPr="00537BB6" w:rsidRDefault="00E721D0" w:rsidP="00F744B8">
      <w:pPr>
        <w:spacing w:after="0" w:line="240" w:lineRule="auto"/>
        <w:rPr>
          <w:sz w:val="20"/>
          <w:szCs w:val="18"/>
        </w:rPr>
      </w:pPr>
      <w:r w:rsidRPr="00537BB6">
        <w:rPr>
          <w:sz w:val="20"/>
          <w:szCs w:val="18"/>
        </w:rPr>
        <w:t xml:space="preserve">L’attribution des bourses </w:t>
      </w:r>
      <w:r w:rsidR="0083271C" w:rsidRPr="00537BB6">
        <w:rPr>
          <w:sz w:val="20"/>
          <w:szCs w:val="18"/>
        </w:rPr>
        <w:t>tiendra compte</w:t>
      </w:r>
      <w:r w:rsidR="00C33A71" w:rsidRPr="00537BB6">
        <w:rPr>
          <w:sz w:val="20"/>
          <w:szCs w:val="18"/>
        </w:rPr>
        <w:t xml:space="preserve"> de </w:t>
      </w:r>
      <w:r w:rsidRPr="00537BB6">
        <w:rPr>
          <w:sz w:val="20"/>
          <w:szCs w:val="18"/>
        </w:rPr>
        <w:t xml:space="preserve">l’originalité et </w:t>
      </w:r>
      <w:r w:rsidR="00C33A71" w:rsidRPr="00537BB6">
        <w:rPr>
          <w:sz w:val="20"/>
          <w:szCs w:val="18"/>
        </w:rPr>
        <w:t xml:space="preserve">de </w:t>
      </w:r>
      <w:r w:rsidRPr="00537BB6">
        <w:rPr>
          <w:sz w:val="20"/>
          <w:szCs w:val="18"/>
        </w:rPr>
        <w:t>la qualité scientifique des dossiers</w:t>
      </w:r>
      <w:r w:rsidR="00C33A71" w:rsidRPr="00537BB6">
        <w:rPr>
          <w:sz w:val="20"/>
          <w:szCs w:val="18"/>
        </w:rPr>
        <w:t xml:space="preserve"> soumis</w:t>
      </w:r>
      <w:r w:rsidRPr="00537BB6">
        <w:rPr>
          <w:sz w:val="20"/>
          <w:szCs w:val="18"/>
        </w:rPr>
        <w:t>,</w:t>
      </w:r>
      <w:r w:rsidR="00C33A71" w:rsidRPr="00537BB6">
        <w:rPr>
          <w:sz w:val="20"/>
          <w:szCs w:val="18"/>
        </w:rPr>
        <w:t xml:space="preserve"> de</w:t>
      </w:r>
      <w:r w:rsidRPr="00537BB6">
        <w:rPr>
          <w:sz w:val="20"/>
          <w:szCs w:val="18"/>
        </w:rPr>
        <w:t xml:space="preserve"> la pertinence </w:t>
      </w:r>
      <w:r w:rsidR="0083271C" w:rsidRPr="00537BB6">
        <w:rPr>
          <w:sz w:val="20"/>
          <w:szCs w:val="18"/>
        </w:rPr>
        <w:t>du terrain au sein du projet doctoral</w:t>
      </w:r>
      <w:r w:rsidRPr="00537BB6">
        <w:rPr>
          <w:sz w:val="20"/>
          <w:szCs w:val="18"/>
        </w:rPr>
        <w:t xml:space="preserve"> et </w:t>
      </w:r>
      <w:r w:rsidR="00C33A71" w:rsidRPr="00537BB6">
        <w:rPr>
          <w:sz w:val="20"/>
          <w:szCs w:val="18"/>
        </w:rPr>
        <w:t>de l</w:t>
      </w:r>
      <w:r w:rsidRPr="00537BB6">
        <w:rPr>
          <w:sz w:val="20"/>
          <w:szCs w:val="18"/>
        </w:rPr>
        <w:t xml:space="preserve">a cohérence </w:t>
      </w:r>
      <w:r w:rsidR="00C33A71" w:rsidRPr="00537BB6">
        <w:rPr>
          <w:sz w:val="20"/>
          <w:szCs w:val="18"/>
        </w:rPr>
        <w:t>du</w:t>
      </w:r>
      <w:r w:rsidRPr="00537BB6">
        <w:rPr>
          <w:sz w:val="20"/>
          <w:szCs w:val="18"/>
        </w:rPr>
        <w:t xml:space="preserve"> budget </w:t>
      </w:r>
      <w:r w:rsidR="00C33A71" w:rsidRPr="00537BB6">
        <w:rPr>
          <w:sz w:val="20"/>
          <w:szCs w:val="18"/>
        </w:rPr>
        <w:t>prévisionnel</w:t>
      </w:r>
      <w:r w:rsidRPr="00537BB6">
        <w:rPr>
          <w:sz w:val="20"/>
          <w:szCs w:val="18"/>
        </w:rPr>
        <w:t>.</w:t>
      </w:r>
    </w:p>
    <w:p w14:paraId="0EE66396" w14:textId="77777777" w:rsidR="00F744B8" w:rsidRDefault="00F744B8" w:rsidP="00F744B8">
      <w:pPr>
        <w:spacing w:after="0" w:line="240" w:lineRule="auto"/>
        <w:jc w:val="both"/>
        <w:rPr>
          <w:sz w:val="20"/>
          <w:szCs w:val="20"/>
        </w:rPr>
      </w:pPr>
    </w:p>
    <w:p w14:paraId="37872053" w14:textId="77777777" w:rsidR="00F744B8" w:rsidRDefault="00F744B8" w:rsidP="00F744B8">
      <w:pPr>
        <w:spacing w:line="240" w:lineRule="auto"/>
        <w:rPr>
          <w:color w:val="0070C0"/>
          <w:sz w:val="20"/>
          <w:szCs w:val="20"/>
          <w:u w:val="single"/>
        </w:rPr>
      </w:pPr>
      <w:r>
        <w:rPr>
          <w:b/>
          <w:color w:val="0070C0"/>
          <w:sz w:val="20"/>
          <w:szCs w:val="20"/>
          <w:u w:val="single"/>
        </w:rPr>
        <w:t>c) Composition du dossier et procédure</w:t>
      </w:r>
    </w:p>
    <w:p w14:paraId="55EFD7C8" w14:textId="1E2E0D00" w:rsidR="00F744B8" w:rsidRDefault="00F744B8" w:rsidP="00F744B8">
      <w:pPr>
        <w:spacing w:after="0" w:line="240" w:lineRule="auto"/>
        <w:jc w:val="both"/>
        <w:rPr>
          <w:sz w:val="20"/>
          <w:szCs w:val="20"/>
        </w:rPr>
      </w:pPr>
      <w:r>
        <w:rPr>
          <w:sz w:val="20"/>
          <w:szCs w:val="20"/>
        </w:rPr>
        <w:t xml:space="preserve">Chaque proposition sera déposée en ligne sur le site ci-dessous </w:t>
      </w:r>
      <w:r>
        <w:rPr>
          <w:b/>
          <w:color w:val="0070C0"/>
          <w:sz w:val="20"/>
          <w:szCs w:val="20"/>
        </w:rPr>
        <w:t xml:space="preserve">au plus tard le </w:t>
      </w:r>
      <w:r w:rsidR="00785D74">
        <w:rPr>
          <w:b/>
          <w:color w:val="0070C0"/>
          <w:sz w:val="20"/>
          <w:szCs w:val="20"/>
        </w:rPr>
        <w:t>12</w:t>
      </w:r>
      <w:r>
        <w:rPr>
          <w:b/>
          <w:color w:val="0070C0"/>
          <w:sz w:val="20"/>
          <w:szCs w:val="20"/>
        </w:rPr>
        <w:t xml:space="preserve"> juin 202</w:t>
      </w:r>
      <w:r w:rsidR="008D7739">
        <w:rPr>
          <w:b/>
          <w:color w:val="0070C0"/>
          <w:sz w:val="20"/>
          <w:szCs w:val="20"/>
        </w:rPr>
        <w:t>6</w:t>
      </w:r>
      <w:r>
        <w:rPr>
          <w:b/>
          <w:color w:val="0070C0"/>
          <w:sz w:val="20"/>
          <w:szCs w:val="20"/>
        </w:rPr>
        <w:t xml:space="preserve"> (23h)</w:t>
      </w:r>
      <w:r>
        <w:rPr>
          <w:color w:val="0070C0"/>
          <w:sz w:val="20"/>
          <w:szCs w:val="20"/>
        </w:rPr>
        <w:t> </w:t>
      </w:r>
      <w:r w:rsidRPr="00811438">
        <w:rPr>
          <w:color w:val="0070C0"/>
          <w:sz w:val="20"/>
          <w:szCs w:val="20"/>
        </w:rPr>
        <w:t>:</w:t>
      </w:r>
    </w:p>
    <w:p w14:paraId="6D36065E" w14:textId="77777777" w:rsidR="00F744B8" w:rsidRDefault="00F744B8" w:rsidP="00F744B8">
      <w:pPr>
        <w:spacing w:after="0" w:line="240" w:lineRule="auto"/>
        <w:jc w:val="both"/>
        <w:rPr>
          <w:sz w:val="20"/>
          <w:szCs w:val="20"/>
        </w:rPr>
      </w:pPr>
    </w:p>
    <w:p w14:paraId="15951C71" w14:textId="27C6ECA1" w:rsidR="00F744B8" w:rsidRDefault="00AD351B" w:rsidP="00907958">
      <w:pPr>
        <w:spacing w:after="0" w:line="240" w:lineRule="auto"/>
        <w:jc w:val="center"/>
        <w:rPr>
          <w:sz w:val="20"/>
          <w:szCs w:val="20"/>
        </w:rPr>
      </w:pPr>
      <w:hyperlink r:id="rId12" w:history="1">
        <w:r w:rsidR="00907958" w:rsidRPr="000D098A">
          <w:rPr>
            <w:rStyle w:val="Lienhypertexte"/>
            <w:sz w:val="20"/>
            <w:szCs w:val="20"/>
          </w:rPr>
          <w:t>https://ard2027.sciencesca</w:t>
        </w:r>
        <w:r w:rsidR="00907958" w:rsidRPr="000D098A">
          <w:rPr>
            <w:rStyle w:val="Lienhypertexte"/>
            <w:sz w:val="20"/>
            <w:szCs w:val="20"/>
          </w:rPr>
          <w:t>l</w:t>
        </w:r>
        <w:r w:rsidR="00907958" w:rsidRPr="000D098A">
          <w:rPr>
            <w:rStyle w:val="Lienhypertexte"/>
            <w:sz w:val="20"/>
            <w:szCs w:val="20"/>
          </w:rPr>
          <w:t>l.org</w:t>
        </w:r>
      </w:hyperlink>
    </w:p>
    <w:p w14:paraId="1470DA25" w14:textId="77777777" w:rsidR="00F744B8" w:rsidRDefault="00F744B8" w:rsidP="00F744B8">
      <w:pPr>
        <w:spacing w:after="0" w:line="240" w:lineRule="auto"/>
        <w:jc w:val="both"/>
        <w:rPr>
          <w:sz w:val="20"/>
          <w:szCs w:val="20"/>
        </w:rPr>
      </w:pPr>
      <w:r>
        <w:rPr>
          <w:sz w:val="20"/>
          <w:szCs w:val="20"/>
        </w:rPr>
        <w:t>Elle sera constituée :</w:t>
      </w:r>
    </w:p>
    <w:p w14:paraId="486D6EAB" w14:textId="77777777" w:rsidR="00F744B8" w:rsidRDefault="00F744B8" w:rsidP="00F744B8">
      <w:pPr>
        <w:spacing w:after="0" w:line="240" w:lineRule="auto"/>
        <w:jc w:val="both"/>
        <w:rPr>
          <w:sz w:val="20"/>
          <w:szCs w:val="20"/>
        </w:rPr>
      </w:pPr>
    </w:p>
    <w:p w14:paraId="293B7CED" w14:textId="77777777" w:rsidR="00F744B8" w:rsidRDefault="00F744B8" w:rsidP="00F744B8">
      <w:pPr>
        <w:spacing w:after="0" w:line="240" w:lineRule="auto"/>
        <w:jc w:val="both"/>
        <w:rPr>
          <w:sz w:val="20"/>
          <w:szCs w:val="20"/>
        </w:rPr>
      </w:pPr>
      <w:r>
        <w:rPr>
          <w:sz w:val="20"/>
          <w:szCs w:val="20"/>
        </w:rPr>
        <w:t>1. Des</w:t>
      </w:r>
      <w:r>
        <w:rPr>
          <w:color w:val="365F91"/>
          <w:sz w:val="20"/>
          <w:szCs w:val="20"/>
        </w:rPr>
        <w:t xml:space="preserve"> </w:t>
      </w:r>
      <w:r>
        <w:rPr>
          <w:b/>
          <w:color w:val="0070C0"/>
          <w:sz w:val="20"/>
          <w:szCs w:val="20"/>
        </w:rPr>
        <w:t xml:space="preserve">pièces suivantes réunies en </w:t>
      </w:r>
      <w:r>
        <w:rPr>
          <w:b/>
          <w:color w:val="0070C0"/>
          <w:sz w:val="20"/>
          <w:szCs w:val="20"/>
          <w:u w:val="single"/>
        </w:rPr>
        <w:t>un seul document</w:t>
      </w:r>
      <w:r>
        <w:rPr>
          <w:color w:val="0070C0"/>
          <w:sz w:val="20"/>
          <w:szCs w:val="20"/>
        </w:rPr>
        <w:t xml:space="preserve"> sous </w:t>
      </w:r>
      <w:r>
        <w:rPr>
          <w:b/>
          <w:color w:val="0070C0"/>
          <w:sz w:val="20"/>
          <w:szCs w:val="20"/>
        </w:rPr>
        <w:t>format PDF (non protégé)</w:t>
      </w:r>
      <w:r>
        <w:rPr>
          <w:color w:val="0070C0"/>
          <w:sz w:val="20"/>
          <w:szCs w:val="20"/>
        </w:rPr>
        <w:t> </w:t>
      </w:r>
      <w:r>
        <w:rPr>
          <w:sz w:val="20"/>
          <w:szCs w:val="20"/>
        </w:rPr>
        <w:t xml:space="preserve">qui sera déposé en tant que </w:t>
      </w:r>
      <w:r>
        <w:rPr>
          <w:color w:val="0070C0"/>
          <w:sz w:val="20"/>
          <w:szCs w:val="20"/>
        </w:rPr>
        <w:t xml:space="preserve">« fichier principal » </w:t>
      </w:r>
      <w:r>
        <w:rPr>
          <w:sz w:val="20"/>
          <w:szCs w:val="20"/>
        </w:rPr>
        <w:t>sur le site de dépôt sciencescall.org.</w:t>
      </w:r>
    </w:p>
    <w:p w14:paraId="6A344BAA" w14:textId="77777777" w:rsidR="00F744B8" w:rsidRDefault="00F744B8" w:rsidP="00F744B8">
      <w:pPr>
        <w:spacing w:after="0" w:line="240" w:lineRule="auto"/>
        <w:jc w:val="both"/>
        <w:rPr>
          <w:sz w:val="20"/>
          <w:szCs w:val="20"/>
        </w:rPr>
      </w:pPr>
    </w:p>
    <w:p w14:paraId="7347A21B" w14:textId="77777777" w:rsidR="00F744B8" w:rsidRPr="00A83C05" w:rsidRDefault="00F744B8" w:rsidP="00F744B8">
      <w:pPr>
        <w:numPr>
          <w:ilvl w:val="0"/>
          <w:numId w:val="1"/>
        </w:numPr>
        <w:pBdr>
          <w:top w:val="nil"/>
          <w:left w:val="nil"/>
          <w:bottom w:val="nil"/>
          <w:right w:val="nil"/>
          <w:between w:val="nil"/>
        </w:pBdr>
        <w:shd w:val="clear" w:color="auto" w:fill="BDD7EE"/>
        <w:spacing w:after="0"/>
        <w:jc w:val="both"/>
        <w:rPr>
          <w:color w:val="000000"/>
          <w:sz w:val="20"/>
          <w:szCs w:val="16"/>
        </w:rPr>
      </w:pPr>
      <w:r w:rsidRPr="00A83C05">
        <w:rPr>
          <w:color w:val="000000"/>
          <w:sz w:val="20"/>
          <w:szCs w:val="16"/>
        </w:rPr>
        <w:t xml:space="preserve">Une </w:t>
      </w:r>
      <w:r w:rsidRPr="00811438">
        <w:rPr>
          <w:b/>
          <w:color w:val="000000"/>
          <w:sz w:val="20"/>
          <w:szCs w:val="16"/>
        </w:rPr>
        <w:t>présentation du projet doctoral</w:t>
      </w:r>
      <w:r w:rsidRPr="00A83C05">
        <w:rPr>
          <w:color w:val="000000"/>
          <w:sz w:val="20"/>
          <w:szCs w:val="16"/>
        </w:rPr>
        <w:t xml:space="preserve"> (2 à 3 pages maximum)</w:t>
      </w:r>
    </w:p>
    <w:p w14:paraId="1E22CE7C" w14:textId="77777777" w:rsidR="00F744B8" w:rsidRPr="00A83C05" w:rsidRDefault="00F744B8" w:rsidP="00F744B8">
      <w:pPr>
        <w:numPr>
          <w:ilvl w:val="0"/>
          <w:numId w:val="1"/>
        </w:numPr>
        <w:pBdr>
          <w:top w:val="nil"/>
          <w:left w:val="nil"/>
          <w:bottom w:val="nil"/>
          <w:right w:val="nil"/>
          <w:between w:val="nil"/>
        </w:pBdr>
        <w:shd w:val="clear" w:color="auto" w:fill="BDD7EE"/>
        <w:spacing w:after="0"/>
        <w:jc w:val="both"/>
        <w:rPr>
          <w:color w:val="000000"/>
          <w:sz w:val="20"/>
          <w:szCs w:val="16"/>
        </w:rPr>
      </w:pPr>
      <w:r w:rsidRPr="00A83C05">
        <w:rPr>
          <w:color w:val="000000"/>
          <w:sz w:val="20"/>
          <w:szCs w:val="16"/>
        </w:rPr>
        <w:t xml:space="preserve">Un </w:t>
      </w:r>
      <w:r w:rsidRPr="00811438">
        <w:rPr>
          <w:b/>
          <w:color w:val="000000"/>
          <w:sz w:val="20"/>
          <w:szCs w:val="16"/>
        </w:rPr>
        <w:t>programme détaillé</w:t>
      </w:r>
      <w:r w:rsidRPr="00A83C05">
        <w:rPr>
          <w:color w:val="000000"/>
          <w:sz w:val="20"/>
          <w:szCs w:val="16"/>
        </w:rPr>
        <w:t xml:space="preserve"> (motifs, objectifs de la mobilité ; institution(s) d’accueil ; archives…) du séjour de recherche (2 à 3 pages maximum)</w:t>
      </w:r>
    </w:p>
    <w:p w14:paraId="38583B72" w14:textId="77777777" w:rsidR="00F744B8" w:rsidRPr="00A83C05" w:rsidRDefault="00F744B8" w:rsidP="00F744B8">
      <w:pPr>
        <w:numPr>
          <w:ilvl w:val="0"/>
          <w:numId w:val="1"/>
        </w:numPr>
        <w:pBdr>
          <w:top w:val="nil"/>
          <w:left w:val="nil"/>
          <w:bottom w:val="nil"/>
          <w:right w:val="nil"/>
          <w:between w:val="nil"/>
        </w:pBdr>
        <w:shd w:val="clear" w:color="auto" w:fill="BDD7EE"/>
        <w:spacing w:after="0"/>
        <w:jc w:val="both"/>
        <w:rPr>
          <w:color w:val="000000"/>
          <w:sz w:val="20"/>
          <w:szCs w:val="16"/>
        </w:rPr>
      </w:pPr>
      <w:r w:rsidRPr="00A83C05">
        <w:rPr>
          <w:color w:val="000000"/>
          <w:sz w:val="20"/>
          <w:szCs w:val="16"/>
        </w:rPr>
        <w:t xml:space="preserve">Un </w:t>
      </w:r>
      <w:r w:rsidRPr="00811438">
        <w:rPr>
          <w:b/>
          <w:color w:val="000000"/>
          <w:sz w:val="20"/>
          <w:szCs w:val="16"/>
        </w:rPr>
        <w:t>budget prévisionnel de la mission</w:t>
      </w:r>
      <w:r w:rsidRPr="00A83C05">
        <w:rPr>
          <w:color w:val="000000"/>
          <w:sz w:val="20"/>
          <w:szCs w:val="16"/>
        </w:rPr>
        <w:t xml:space="preserve"> le plus détaillé possible</w:t>
      </w:r>
      <w:r w:rsidRPr="00A83C05">
        <w:rPr>
          <w:color w:val="000000"/>
          <w:sz w:val="20"/>
          <w:szCs w:val="16"/>
          <w:vertAlign w:val="superscript"/>
        </w:rPr>
        <w:footnoteReference w:id="1"/>
      </w:r>
    </w:p>
    <w:p w14:paraId="2BED5A6F" w14:textId="77777777" w:rsidR="00F744B8" w:rsidRPr="00A83C05" w:rsidRDefault="00F744B8" w:rsidP="00F744B8">
      <w:pPr>
        <w:numPr>
          <w:ilvl w:val="0"/>
          <w:numId w:val="1"/>
        </w:numPr>
        <w:pBdr>
          <w:top w:val="nil"/>
          <w:left w:val="nil"/>
          <w:bottom w:val="nil"/>
          <w:right w:val="nil"/>
          <w:between w:val="nil"/>
        </w:pBdr>
        <w:shd w:val="clear" w:color="auto" w:fill="BDD7EE"/>
        <w:spacing w:after="0"/>
        <w:ind w:left="714" w:hanging="357"/>
        <w:jc w:val="both"/>
        <w:rPr>
          <w:color w:val="000000"/>
          <w:sz w:val="20"/>
          <w:szCs w:val="16"/>
        </w:rPr>
      </w:pPr>
      <w:r w:rsidRPr="00A83C05">
        <w:rPr>
          <w:color w:val="000000"/>
          <w:sz w:val="20"/>
          <w:szCs w:val="16"/>
        </w:rPr>
        <w:t xml:space="preserve">Un </w:t>
      </w:r>
      <w:r w:rsidRPr="00811438">
        <w:rPr>
          <w:b/>
          <w:color w:val="000000"/>
          <w:sz w:val="20"/>
          <w:szCs w:val="16"/>
        </w:rPr>
        <w:t>CV</w:t>
      </w:r>
      <w:r w:rsidRPr="00A83C05">
        <w:rPr>
          <w:color w:val="000000"/>
          <w:sz w:val="20"/>
          <w:szCs w:val="16"/>
        </w:rPr>
        <w:t xml:space="preserve"> du jeune chercheur (2 pages maximum)</w:t>
      </w:r>
    </w:p>
    <w:p w14:paraId="4BB31BE1" w14:textId="77777777" w:rsidR="00F744B8" w:rsidRPr="00A83C05" w:rsidRDefault="00F744B8" w:rsidP="00F744B8">
      <w:pPr>
        <w:numPr>
          <w:ilvl w:val="0"/>
          <w:numId w:val="1"/>
        </w:numPr>
        <w:pBdr>
          <w:top w:val="nil"/>
          <w:left w:val="nil"/>
          <w:bottom w:val="nil"/>
          <w:right w:val="nil"/>
          <w:between w:val="nil"/>
        </w:pBdr>
        <w:shd w:val="clear" w:color="auto" w:fill="BDD7EE"/>
        <w:spacing w:after="0"/>
        <w:ind w:left="714" w:hanging="357"/>
        <w:jc w:val="both"/>
        <w:rPr>
          <w:color w:val="000000"/>
          <w:sz w:val="20"/>
          <w:szCs w:val="16"/>
        </w:rPr>
      </w:pPr>
      <w:r w:rsidRPr="00A83C05">
        <w:rPr>
          <w:color w:val="000000"/>
          <w:sz w:val="20"/>
          <w:szCs w:val="16"/>
        </w:rPr>
        <w:t xml:space="preserve">Un </w:t>
      </w:r>
      <w:r w:rsidRPr="00811438">
        <w:rPr>
          <w:b/>
          <w:color w:val="000000"/>
          <w:sz w:val="20"/>
          <w:szCs w:val="16"/>
        </w:rPr>
        <w:t>lien vers la fiche du chercheur dans l’annuaire</w:t>
      </w:r>
      <w:r w:rsidRPr="00A83C05">
        <w:rPr>
          <w:color w:val="000000"/>
          <w:sz w:val="20"/>
          <w:szCs w:val="16"/>
        </w:rPr>
        <w:t xml:space="preserve"> de </w:t>
      </w:r>
      <w:proofErr w:type="spellStart"/>
      <w:r w:rsidRPr="00A83C05">
        <w:rPr>
          <w:color w:val="000000"/>
          <w:sz w:val="20"/>
          <w:szCs w:val="16"/>
        </w:rPr>
        <w:t>l’IdA</w:t>
      </w:r>
      <w:proofErr w:type="spellEnd"/>
    </w:p>
    <w:p w14:paraId="3141727D" w14:textId="77777777" w:rsidR="00F744B8" w:rsidRPr="00A83C05" w:rsidRDefault="00F744B8" w:rsidP="00F744B8">
      <w:pPr>
        <w:numPr>
          <w:ilvl w:val="0"/>
          <w:numId w:val="1"/>
        </w:numPr>
        <w:pBdr>
          <w:top w:val="nil"/>
          <w:left w:val="nil"/>
          <w:bottom w:val="nil"/>
          <w:right w:val="nil"/>
          <w:between w:val="nil"/>
        </w:pBdr>
        <w:shd w:val="clear" w:color="auto" w:fill="BDD7EE"/>
        <w:spacing w:after="0"/>
        <w:jc w:val="both"/>
        <w:rPr>
          <w:color w:val="000000"/>
          <w:sz w:val="20"/>
          <w:szCs w:val="16"/>
        </w:rPr>
      </w:pPr>
      <w:r w:rsidRPr="00811438">
        <w:rPr>
          <w:b/>
          <w:color w:val="000000"/>
          <w:sz w:val="20"/>
          <w:szCs w:val="16"/>
        </w:rPr>
        <w:t>Une lettre de recommandation</w:t>
      </w:r>
      <w:r w:rsidRPr="00A83C05">
        <w:rPr>
          <w:color w:val="000000"/>
          <w:sz w:val="20"/>
          <w:szCs w:val="16"/>
        </w:rPr>
        <w:t xml:space="preserve"> de son directeur de recherche</w:t>
      </w:r>
    </w:p>
    <w:p w14:paraId="36D1E088" w14:textId="77777777" w:rsidR="00F744B8" w:rsidRPr="00A83C05" w:rsidRDefault="00F744B8" w:rsidP="00F744B8">
      <w:pPr>
        <w:numPr>
          <w:ilvl w:val="0"/>
          <w:numId w:val="1"/>
        </w:numPr>
        <w:pBdr>
          <w:top w:val="nil"/>
          <w:left w:val="nil"/>
          <w:bottom w:val="nil"/>
          <w:right w:val="nil"/>
          <w:between w:val="nil"/>
        </w:pBdr>
        <w:shd w:val="clear" w:color="auto" w:fill="BDD7EE"/>
        <w:spacing w:after="0"/>
        <w:jc w:val="both"/>
        <w:rPr>
          <w:color w:val="000000"/>
          <w:sz w:val="20"/>
          <w:szCs w:val="16"/>
        </w:rPr>
      </w:pPr>
      <w:r w:rsidRPr="00A83C05">
        <w:rPr>
          <w:color w:val="000000"/>
          <w:sz w:val="20"/>
          <w:szCs w:val="16"/>
        </w:rPr>
        <w:t xml:space="preserve">Dans la mesure du possible, </w:t>
      </w:r>
      <w:r w:rsidRPr="00811438">
        <w:rPr>
          <w:b/>
          <w:color w:val="000000"/>
          <w:sz w:val="20"/>
          <w:szCs w:val="16"/>
        </w:rPr>
        <w:t>une lettre de l’institution d’accueil</w:t>
      </w:r>
    </w:p>
    <w:p w14:paraId="2C9F80F2" w14:textId="77777777" w:rsidR="00F744B8" w:rsidRPr="00A83C05" w:rsidRDefault="00F744B8" w:rsidP="00F744B8">
      <w:pPr>
        <w:numPr>
          <w:ilvl w:val="0"/>
          <w:numId w:val="1"/>
        </w:numPr>
        <w:pBdr>
          <w:top w:val="nil"/>
          <w:left w:val="nil"/>
          <w:bottom w:val="nil"/>
          <w:right w:val="nil"/>
          <w:between w:val="nil"/>
        </w:pBdr>
        <w:shd w:val="clear" w:color="auto" w:fill="BDD7EE"/>
        <w:spacing w:after="0"/>
        <w:jc w:val="both"/>
        <w:rPr>
          <w:color w:val="000000"/>
          <w:sz w:val="20"/>
          <w:szCs w:val="16"/>
        </w:rPr>
      </w:pPr>
      <w:r w:rsidRPr="00A83C05">
        <w:rPr>
          <w:color w:val="000000"/>
          <w:sz w:val="20"/>
          <w:szCs w:val="16"/>
        </w:rPr>
        <w:t xml:space="preserve">Un </w:t>
      </w:r>
      <w:r w:rsidRPr="00811438">
        <w:rPr>
          <w:b/>
          <w:color w:val="000000"/>
          <w:sz w:val="20"/>
          <w:szCs w:val="16"/>
        </w:rPr>
        <w:t>RIB</w:t>
      </w:r>
      <w:r w:rsidRPr="00A83C05">
        <w:rPr>
          <w:color w:val="000000"/>
          <w:sz w:val="20"/>
          <w:szCs w:val="16"/>
        </w:rPr>
        <w:t xml:space="preserve"> du candidat</w:t>
      </w:r>
    </w:p>
    <w:p w14:paraId="7E229EF3" w14:textId="77777777" w:rsidR="00F744B8" w:rsidRDefault="00F744B8" w:rsidP="00F744B8">
      <w:pPr>
        <w:spacing w:after="0" w:line="240" w:lineRule="auto"/>
        <w:jc w:val="both"/>
        <w:rPr>
          <w:sz w:val="20"/>
          <w:szCs w:val="20"/>
        </w:rPr>
      </w:pPr>
    </w:p>
    <w:p w14:paraId="1138C4B8" w14:textId="77777777" w:rsidR="00F744B8" w:rsidRDefault="00F744B8" w:rsidP="00F744B8">
      <w:pPr>
        <w:spacing w:after="0" w:line="240" w:lineRule="auto"/>
        <w:jc w:val="both"/>
        <w:rPr>
          <w:sz w:val="20"/>
          <w:szCs w:val="20"/>
        </w:rPr>
      </w:pPr>
      <w:r>
        <w:rPr>
          <w:sz w:val="20"/>
          <w:szCs w:val="20"/>
        </w:rPr>
        <w:t xml:space="preserve">2. Du document ci-dessous </w:t>
      </w:r>
      <w:r>
        <w:rPr>
          <w:b/>
          <w:color w:val="0070C0"/>
          <w:sz w:val="20"/>
          <w:szCs w:val="20"/>
        </w:rPr>
        <w:t xml:space="preserve">sous format texte </w:t>
      </w:r>
      <w:r>
        <w:rPr>
          <w:color w:val="0070C0"/>
          <w:sz w:val="20"/>
          <w:szCs w:val="20"/>
        </w:rPr>
        <w:t xml:space="preserve">(Word ou Libre office) </w:t>
      </w:r>
      <w:r>
        <w:rPr>
          <w:sz w:val="20"/>
          <w:szCs w:val="20"/>
        </w:rPr>
        <w:t xml:space="preserve">qui sera déposé en tant que </w:t>
      </w:r>
      <w:r>
        <w:rPr>
          <w:color w:val="0070C0"/>
          <w:sz w:val="20"/>
          <w:szCs w:val="20"/>
        </w:rPr>
        <w:t xml:space="preserve">« donnée supplémentaire (présentation) » </w:t>
      </w:r>
      <w:r>
        <w:rPr>
          <w:sz w:val="20"/>
          <w:szCs w:val="20"/>
        </w:rPr>
        <w:t>sur le site de dépôt de sciencescall.org.</w:t>
      </w:r>
    </w:p>
    <w:p w14:paraId="49DF84CF" w14:textId="77777777" w:rsidR="00F744B8" w:rsidRDefault="00F744B8" w:rsidP="00F744B8">
      <w:pPr>
        <w:spacing w:after="0" w:line="240" w:lineRule="auto"/>
        <w:jc w:val="both"/>
        <w:rPr>
          <w:sz w:val="18"/>
          <w:szCs w:val="18"/>
        </w:rPr>
      </w:pPr>
    </w:p>
    <w:p w14:paraId="1EF6DB5C" w14:textId="77777777" w:rsidR="00F744B8" w:rsidRPr="00A83C05" w:rsidRDefault="00F744B8" w:rsidP="00F744B8">
      <w:pPr>
        <w:numPr>
          <w:ilvl w:val="0"/>
          <w:numId w:val="2"/>
        </w:numPr>
        <w:pBdr>
          <w:top w:val="nil"/>
          <w:left w:val="nil"/>
          <w:bottom w:val="nil"/>
          <w:right w:val="nil"/>
          <w:between w:val="nil"/>
        </w:pBdr>
        <w:shd w:val="clear" w:color="auto" w:fill="BDD7EE"/>
        <w:spacing w:after="0" w:line="240" w:lineRule="auto"/>
        <w:jc w:val="both"/>
        <w:rPr>
          <w:color w:val="000000"/>
          <w:sz w:val="20"/>
          <w:szCs w:val="16"/>
        </w:rPr>
      </w:pPr>
      <w:r w:rsidRPr="00A83C05">
        <w:rPr>
          <w:color w:val="000000"/>
          <w:sz w:val="20"/>
          <w:szCs w:val="16"/>
        </w:rPr>
        <w:lastRenderedPageBreak/>
        <w:t xml:space="preserve">La fiche de renseignement en pièce jointe sera complétée puis envoyée dans un document à part au </w:t>
      </w:r>
      <w:r w:rsidRPr="00A83C05">
        <w:rPr>
          <w:b/>
          <w:color w:val="000000"/>
          <w:sz w:val="20"/>
          <w:szCs w:val="16"/>
        </w:rPr>
        <w:t xml:space="preserve">format texte </w:t>
      </w:r>
      <w:r w:rsidRPr="00A83C05">
        <w:rPr>
          <w:color w:val="000000"/>
          <w:sz w:val="20"/>
          <w:szCs w:val="16"/>
        </w:rPr>
        <w:t>(Word ou Libre office).</w:t>
      </w:r>
    </w:p>
    <w:p w14:paraId="7F4A09F2" w14:textId="77777777" w:rsidR="00F744B8" w:rsidRPr="0094486B" w:rsidRDefault="00F744B8" w:rsidP="00F744B8">
      <w:pPr>
        <w:spacing w:line="240" w:lineRule="auto"/>
        <w:jc w:val="both"/>
        <w:rPr>
          <w:color w:val="000000"/>
          <w:sz w:val="20"/>
          <w:szCs w:val="20"/>
        </w:rPr>
      </w:pPr>
      <w:r w:rsidRPr="0094486B">
        <w:rPr>
          <w:color w:val="000000"/>
          <w:sz w:val="20"/>
          <w:szCs w:val="20"/>
        </w:rPr>
        <w:t>Vous devez mentionner dans votre CV si vous bénéficiez (ou avez bénéficié) d’un financement pour votre thèse et préciser lequel (contrat doctoral, bourse CIFRE, poste d’ATER, etc.).</w:t>
      </w:r>
    </w:p>
    <w:p w14:paraId="566C8B97" w14:textId="77777777" w:rsidR="00F744B8" w:rsidRPr="00A83C05" w:rsidRDefault="00F744B8" w:rsidP="00F744B8">
      <w:pPr>
        <w:spacing w:line="240" w:lineRule="auto"/>
        <w:jc w:val="both"/>
        <w:rPr>
          <w:color w:val="000000"/>
          <w:sz w:val="20"/>
          <w:szCs w:val="20"/>
        </w:rPr>
      </w:pPr>
      <w:r>
        <w:rPr>
          <w:color w:val="000000"/>
          <w:sz w:val="20"/>
          <w:szCs w:val="20"/>
        </w:rPr>
        <w:t>Les demandes seront expertisées puis sélectionnées lors de la réunion du jury ARD.</w:t>
      </w:r>
    </w:p>
    <w:p w14:paraId="1D33F14E" w14:textId="77777777" w:rsidR="00F744B8" w:rsidRDefault="00F744B8" w:rsidP="00F744B8">
      <w:pPr>
        <w:spacing w:after="0" w:line="240" w:lineRule="auto"/>
        <w:jc w:val="both"/>
        <w:rPr>
          <w:color w:val="0070C0"/>
          <w:sz w:val="20"/>
          <w:szCs w:val="18"/>
        </w:rPr>
      </w:pPr>
      <w:r w:rsidRPr="00A83C05">
        <w:rPr>
          <w:b/>
          <w:color w:val="0070C0"/>
          <w:sz w:val="20"/>
          <w:szCs w:val="18"/>
        </w:rPr>
        <w:t>Les dossiers incomplets ou non conformes aux indications données ci-dessus au moment de la date limite du dépôt ne seront pas pris en compte (il est donc recommandé de ne pas attendre la date limite pour déposer vos documents)</w:t>
      </w:r>
      <w:r w:rsidRPr="00A83C05">
        <w:rPr>
          <w:color w:val="0070C0"/>
          <w:sz w:val="20"/>
          <w:szCs w:val="18"/>
        </w:rPr>
        <w:t>.</w:t>
      </w:r>
    </w:p>
    <w:p w14:paraId="6CBD01D1" w14:textId="77777777" w:rsidR="00F744B8" w:rsidRPr="00A83C05" w:rsidRDefault="00F744B8" w:rsidP="00F744B8">
      <w:pPr>
        <w:spacing w:after="0" w:line="240" w:lineRule="auto"/>
        <w:jc w:val="both"/>
        <w:rPr>
          <w:b/>
          <w:color w:val="0070C0"/>
          <w:sz w:val="20"/>
          <w:szCs w:val="18"/>
        </w:rPr>
      </w:pPr>
    </w:p>
    <w:p w14:paraId="29FBAFE1" w14:textId="77777777" w:rsidR="00F744B8" w:rsidRDefault="00F744B8" w:rsidP="00F744B8">
      <w:pPr>
        <w:spacing w:line="240" w:lineRule="auto"/>
        <w:rPr>
          <w:b/>
          <w:color w:val="0070C0"/>
          <w:sz w:val="20"/>
          <w:szCs w:val="20"/>
          <w:u w:val="single"/>
        </w:rPr>
      </w:pPr>
      <w:bookmarkStart w:id="0" w:name="_heading=h.gjdgxs" w:colFirst="0" w:colLast="0"/>
      <w:bookmarkEnd w:id="0"/>
      <w:r>
        <w:rPr>
          <w:b/>
          <w:color w:val="0070C0"/>
          <w:sz w:val="20"/>
          <w:szCs w:val="20"/>
          <w:u w:val="single"/>
        </w:rPr>
        <w:t>d) Calendrier</w:t>
      </w:r>
    </w:p>
    <w:p w14:paraId="37971571" w14:textId="27173CD2" w:rsidR="00F744B8" w:rsidRDefault="00F744B8" w:rsidP="00F744B8">
      <w:pPr>
        <w:spacing w:after="0" w:line="240" w:lineRule="auto"/>
        <w:rPr>
          <w:sz w:val="18"/>
          <w:szCs w:val="18"/>
        </w:rPr>
      </w:pPr>
      <w:r>
        <w:rPr>
          <w:sz w:val="18"/>
          <w:szCs w:val="18"/>
        </w:rPr>
        <w:t xml:space="preserve">- </w:t>
      </w:r>
      <w:r w:rsidR="00DA39A0">
        <w:rPr>
          <w:b/>
          <w:sz w:val="18"/>
          <w:szCs w:val="18"/>
        </w:rPr>
        <w:t xml:space="preserve">Première </w:t>
      </w:r>
      <w:r w:rsidR="00785D74">
        <w:rPr>
          <w:b/>
          <w:sz w:val="18"/>
          <w:szCs w:val="18"/>
        </w:rPr>
        <w:t xml:space="preserve">quinzaine de </w:t>
      </w:r>
      <w:r w:rsidR="008D7739">
        <w:rPr>
          <w:b/>
          <w:sz w:val="18"/>
          <w:szCs w:val="18"/>
        </w:rPr>
        <w:t>février</w:t>
      </w:r>
      <w:r>
        <w:rPr>
          <w:b/>
          <w:sz w:val="18"/>
          <w:szCs w:val="18"/>
        </w:rPr>
        <w:t xml:space="preserve"> 202</w:t>
      </w:r>
      <w:r w:rsidR="008D7739">
        <w:rPr>
          <w:b/>
          <w:sz w:val="18"/>
          <w:szCs w:val="18"/>
        </w:rPr>
        <w:t>6</w:t>
      </w:r>
      <w:r>
        <w:rPr>
          <w:sz w:val="18"/>
          <w:szCs w:val="18"/>
        </w:rPr>
        <w:tab/>
        <w:t xml:space="preserve">Lancement de l’appel </w:t>
      </w:r>
    </w:p>
    <w:p w14:paraId="3A1E6D90" w14:textId="09A0329D" w:rsidR="00F744B8" w:rsidRDefault="00F744B8" w:rsidP="00F744B8">
      <w:pPr>
        <w:spacing w:after="0" w:line="240" w:lineRule="auto"/>
        <w:rPr>
          <w:sz w:val="18"/>
          <w:szCs w:val="18"/>
          <w:highlight w:val="yellow"/>
        </w:rPr>
      </w:pPr>
      <w:r>
        <w:rPr>
          <w:sz w:val="18"/>
          <w:szCs w:val="18"/>
        </w:rPr>
        <w:t xml:space="preserve">- </w:t>
      </w:r>
      <w:r w:rsidR="00DA39A0">
        <w:rPr>
          <w:b/>
          <w:sz w:val="18"/>
          <w:szCs w:val="18"/>
        </w:rPr>
        <w:t>12</w:t>
      </w:r>
      <w:r>
        <w:rPr>
          <w:b/>
          <w:sz w:val="18"/>
          <w:szCs w:val="18"/>
        </w:rPr>
        <w:t xml:space="preserve"> juin 202</w:t>
      </w:r>
      <w:r w:rsidR="008D7739">
        <w:rPr>
          <w:b/>
          <w:sz w:val="18"/>
          <w:szCs w:val="18"/>
        </w:rPr>
        <w:t>6</w:t>
      </w:r>
      <w:r>
        <w:rPr>
          <w:b/>
          <w:sz w:val="18"/>
          <w:szCs w:val="18"/>
        </w:rPr>
        <w:t xml:space="preserve"> à 23h</w:t>
      </w:r>
      <w:r>
        <w:rPr>
          <w:sz w:val="18"/>
          <w:szCs w:val="18"/>
        </w:rPr>
        <w:t> </w:t>
      </w:r>
      <w:r>
        <w:rPr>
          <w:sz w:val="18"/>
          <w:szCs w:val="18"/>
        </w:rPr>
        <w:tab/>
      </w:r>
      <w:r w:rsidR="00785D74">
        <w:rPr>
          <w:sz w:val="18"/>
          <w:szCs w:val="18"/>
        </w:rPr>
        <w:tab/>
      </w:r>
      <w:r>
        <w:rPr>
          <w:sz w:val="18"/>
          <w:szCs w:val="18"/>
        </w:rPr>
        <w:t>Date limite de dépôt des demandes en ligne sur</w:t>
      </w:r>
      <w:r w:rsidR="00907958">
        <w:rPr>
          <w:sz w:val="18"/>
          <w:szCs w:val="18"/>
        </w:rPr>
        <w:t> :</w:t>
      </w:r>
      <w:r>
        <w:rPr>
          <w:sz w:val="18"/>
          <w:szCs w:val="18"/>
        </w:rPr>
        <w:t xml:space="preserve"> </w:t>
      </w:r>
      <w:hyperlink r:id="rId13" w:history="1">
        <w:r w:rsidR="008D7739" w:rsidRPr="00907958">
          <w:rPr>
            <w:rStyle w:val="Lienhypertexte"/>
            <w:sz w:val="18"/>
            <w:szCs w:val="18"/>
          </w:rPr>
          <w:t>lien vers l’ap</w:t>
        </w:r>
        <w:r w:rsidR="008D7739" w:rsidRPr="00907958">
          <w:rPr>
            <w:rStyle w:val="Lienhypertexte"/>
            <w:sz w:val="18"/>
            <w:szCs w:val="18"/>
          </w:rPr>
          <w:t>p</w:t>
        </w:r>
        <w:r w:rsidR="008D7739" w:rsidRPr="00907958">
          <w:rPr>
            <w:rStyle w:val="Lienhypertexte"/>
            <w:sz w:val="18"/>
            <w:szCs w:val="18"/>
          </w:rPr>
          <w:t>el science call</w:t>
        </w:r>
      </w:hyperlink>
      <w:r>
        <w:rPr>
          <w:sz w:val="18"/>
          <w:szCs w:val="18"/>
        </w:rPr>
        <w:t xml:space="preserve"> </w:t>
      </w:r>
    </w:p>
    <w:p w14:paraId="3C5DFB2A" w14:textId="41850879" w:rsidR="00F744B8" w:rsidRDefault="00F744B8" w:rsidP="00F744B8">
      <w:pPr>
        <w:spacing w:after="0" w:line="240" w:lineRule="auto"/>
        <w:jc w:val="both"/>
        <w:rPr>
          <w:b/>
          <w:sz w:val="18"/>
          <w:szCs w:val="18"/>
        </w:rPr>
      </w:pPr>
      <w:r>
        <w:rPr>
          <w:b/>
          <w:sz w:val="18"/>
          <w:szCs w:val="18"/>
        </w:rPr>
        <w:t>- Juillet-octobre 202</w:t>
      </w:r>
      <w:r w:rsidR="008D7739">
        <w:rPr>
          <w:b/>
          <w:sz w:val="18"/>
          <w:szCs w:val="18"/>
        </w:rPr>
        <w:t>6</w:t>
      </w:r>
      <w:r>
        <w:rPr>
          <w:b/>
          <w:sz w:val="18"/>
          <w:szCs w:val="18"/>
        </w:rPr>
        <w:tab/>
      </w:r>
      <w:r w:rsidR="00785D74">
        <w:rPr>
          <w:b/>
          <w:sz w:val="18"/>
          <w:szCs w:val="18"/>
        </w:rPr>
        <w:tab/>
      </w:r>
      <w:r>
        <w:rPr>
          <w:sz w:val="18"/>
          <w:szCs w:val="18"/>
        </w:rPr>
        <w:t>Expertise des dossiers et réunion de sélection</w:t>
      </w:r>
    </w:p>
    <w:p w14:paraId="7C794987" w14:textId="27A2EF09" w:rsidR="00F744B8" w:rsidRDefault="00F744B8" w:rsidP="00F744B8">
      <w:pPr>
        <w:spacing w:after="0" w:line="240" w:lineRule="auto"/>
        <w:jc w:val="both"/>
        <w:rPr>
          <w:b/>
          <w:sz w:val="18"/>
          <w:szCs w:val="18"/>
        </w:rPr>
      </w:pPr>
      <w:r>
        <w:rPr>
          <w:b/>
          <w:sz w:val="18"/>
          <w:szCs w:val="18"/>
        </w:rPr>
        <w:t>- Novembre 202</w:t>
      </w:r>
      <w:r w:rsidR="008D7739">
        <w:rPr>
          <w:b/>
          <w:sz w:val="18"/>
          <w:szCs w:val="18"/>
        </w:rPr>
        <w:t>6</w:t>
      </w:r>
      <w:r w:rsidR="008D7739">
        <w:rPr>
          <w:b/>
          <w:sz w:val="18"/>
          <w:szCs w:val="18"/>
        </w:rPr>
        <w:tab/>
      </w:r>
      <w:r>
        <w:rPr>
          <w:b/>
          <w:sz w:val="18"/>
          <w:szCs w:val="18"/>
        </w:rPr>
        <w:t xml:space="preserve"> </w:t>
      </w:r>
      <w:r>
        <w:rPr>
          <w:b/>
          <w:sz w:val="18"/>
          <w:szCs w:val="18"/>
        </w:rPr>
        <w:tab/>
      </w:r>
      <w:r w:rsidR="00785D74">
        <w:rPr>
          <w:b/>
          <w:sz w:val="18"/>
          <w:szCs w:val="18"/>
        </w:rPr>
        <w:tab/>
      </w:r>
      <w:r>
        <w:rPr>
          <w:sz w:val="18"/>
          <w:szCs w:val="18"/>
        </w:rPr>
        <w:t>Annonce des résultats</w:t>
      </w:r>
    </w:p>
    <w:p w14:paraId="5406C6FD" w14:textId="77777777" w:rsidR="00F744B8" w:rsidRDefault="00F744B8" w:rsidP="00F744B8">
      <w:pPr>
        <w:spacing w:after="0" w:line="240" w:lineRule="auto"/>
        <w:jc w:val="both"/>
        <w:rPr>
          <w:b/>
          <w:sz w:val="18"/>
          <w:szCs w:val="18"/>
          <w:highlight w:val="yellow"/>
        </w:rPr>
      </w:pPr>
    </w:p>
    <w:p w14:paraId="230CB6FF" w14:textId="77777777" w:rsidR="00F744B8" w:rsidRDefault="00F744B8" w:rsidP="00F744B8">
      <w:pPr>
        <w:spacing w:after="0" w:line="240" w:lineRule="auto"/>
        <w:jc w:val="both"/>
        <w:rPr>
          <w:b/>
          <w:sz w:val="18"/>
          <w:szCs w:val="18"/>
          <w:highlight w:val="yellow"/>
        </w:rPr>
      </w:pPr>
    </w:p>
    <w:p w14:paraId="39D51B5F" w14:textId="77777777" w:rsidR="00F744B8" w:rsidRDefault="00F744B8" w:rsidP="00F744B8">
      <w:pPr>
        <w:spacing w:after="0" w:line="240" w:lineRule="auto"/>
        <w:jc w:val="both"/>
        <w:rPr>
          <w:b/>
          <w:sz w:val="18"/>
          <w:szCs w:val="18"/>
          <w:highlight w:val="yellow"/>
        </w:rPr>
      </w:pPr>
    </w:p>
    <w:p w14:paraId="3F87D0F8" w14:textId="77777777" w:rsidR="00F744B8" w:rsidRDefault="00F744B8" w:rsidP="00F744B8">
      <w:pPr>
        <w:spacing w:after="0" w:line="240" w:lineRule="auto"/>
        <w:jc w:val="both"/>
        <w:rPr>
          <w:b/>
          <w:sz w:val="18"/>
          <w:szCs w:val="18"/>
          <w:highlight w:val="yellow"/>
        </w:rPr>
      </w:pPr>
    </w:p>
    <w:p w14:paraId="5868A28B" w14:textId="77777777" w:rsidR="00F744B8" w:rsidRDefault="00F744B8" w:rsidP="00F744B8">
      <w:pPr>
        <w:spacing w:after="0" w:line="240" w:lineRule="auto"/>
        <w:jc w:val="both"/>
        <w:rPr>
          <w:b/>
          <w:sz w:val="18"/>
          <w:szCs w:val="18"/>
          <w:highlight w:val="yellow"/>
        </w:rPr>
      </w:pPr>
    </w:p>
    <w:p w14:paraId="41309047" w14:textId="77777777" w:rsidR="00F744B8" w:rsidRDefault="00F744B8" w:rsidP="00F744B8">
      <w:pPr>
        <w:spacing w:after="0" w:line="240" w:lineRule="auto"/>
        <w:jc w:val="both"/>
        <w:rPr>
          <w:b/>
          <w:sz w:val="18"/>
          <w:szCs w:val="18"/>
          <w:highlight w:val="yellow"/>
        </w:rPr>
      </w:pPr>
    </w:p>
    <w:p w14:paraId="7F1BCF34" w14:textId="77777777" w:rsidR="00F744B8" w:rsidRDefault="00F744B8" w:rsidP="00F744B8">
      <w:pPr>
        <w:spacing w:after="0" w:line="240" w:lineRule="auto"/>
        <w:jc w:val="both"/>
        <w:rPr>
          <w:b/>
          <w:sz w:val="18"/>
          <w:szCs w:val="18"/>
          <w:highlight w:val="yellow"/>
        </w:rPr>
      </w:pPr>
    </w:p>
    <w:p w14:paraId="68E8EECE" w14:textId="77777777" w:rsidR="00F744B8" w:rsidRDefault="00F744B8" w:rsidP="00F744B8">
      <w:pPr>
        <w:spacing w:after="0" w:line="240" w:lineRule="auto"/>
        <w:jc w:val="both"/>
        <w:rPr>
          <w:b/>
          <w:sz w:val="18"/>
          <w:szCs w:val="18"/>
          <w:highlight w:val="yellow"/>
        </w:rPr>
      </w:pPr>
    </w:p>
    <w:p w14:paraId="4B1E4AD9" w14:textId="77777777" w:rsidR="00F744B8" w:rsidRDefault="00F744B8" w:rsidP="00F744B8">
      <w:pPr>
        <w:spacing w:after="0" w:line="240" w:lineRule="auto"/>
        <w:jc w:val="both"/>
        <w:rPr>
          <w:b/>
          <w:sz w:val="18"/>
          <w:szCs w:val="18"/>
          <w:highlight w:val="yellow"/>
        </w:rPr>
      </w:pPr>
    </w:p>
    <w:p w14:paraId="642A43E4" w14:textId="77777777" w:rsidR="00F744B8" w:rsidRDefault="00F744B8" w:rsidP="00F744B8">
      <w:pPr>
        <w:spacing w:after="0" w:line="240" w:lineRule="auto"/>
        <w:jc w:val="both"/>
        <w:rPr>
          <w:b/>
          <w:sz w:val="18"/>
          <w:szCs w:val="18"/>
          <w:highlight w:val="yellow"/>
        </w:rPr>
      </w:pPr>
    </w:p>
    <w:p w14:paraId="447B7298" w14:textId="77777777" w:rsidR="00F744B8" w:rsidRDefault="00F744B8" w:rsidP="00F744B8">
      <w:pPr>
        <w:spacing w:after="0" w:line="240" w:lineRule="auto"/>
        <w:jc w:val="both"/>
        <w:rPr>
          <w:b/>
          <w:sz w:val="18"/>
          <w:szCs w:val="18"/>
          <w:highlight w:val="yellow"/>
        </w:rPr>
      </w:pPr>
    </w:p>
    <w:p w14:paraId="4EE81938" w14:textId="77777777" w:rsidR="00F744B8" w:rsidRDefault="00F744B8" w:rsidP="00F744B8">
      <w:pPr>
        <w:spacing w:after="0" w:line="240" w:lineRule="auto"/>
        <w:jc w:val="both"/>
        <w:rPr>
          <w:b/>
          <w:sz w:val="18"/>
          <w:szCs w:val="18"/>
          <w:highlight w:val="yellow"/>
        </w:rPr>
      </w:pPr>
    </w:p>
    <w:p w14:paraId="391C57AE" w14:textId="77777777" w:rsidR="00F744B8" w:rsidRDefault="00F744B8" w:rsidP="00F744B8">
      <w:pPr>
        <w:spacing w:after="0" w:line="240" w:lineRule="auto"/>
        <w:jc w:val="both"/>
        <w:rPr>
          <w:b/>
          <w:sz w:val="18"/>
          <w:szCs w:val="18"/>
          <w:highlight w:val="yellow"/>
        </w:rPr>
      </w:pPr>
    </w:p>
    <w:p w14:paraId="0F5C7BFD" w14:textId="77777777" w:rsidR="00F744B8" w:rsidRDefault="00F744B8" w:rsidP="00F744B8">
      <w:pPr>
        <w:spacing w:after="0" w:line="240" w:lineRule="auto"/>
        <w:jc w:val="both"/>
        <w:rPr>
          <w:b/>
          <w:sz w:val="18"/>
          <w:szCs w:val="18"/>
          <w:highlight w:val="yellow"/>
        </w:rPr>
      </w:pPr>
    </w:p>
    <w:p w14:paraId="6A0D6137" w14:textId="77777777" w:rsidR="00F744B8" w:rsidRDefault="00F744B8" w:rsidP="00F744B8">
      <w:pPr>
        <w:spacing w:after="0" w:line="240" w:lineRule="auto"/>
        <w:jc w:val="both"/>
        <w:rPr>
          <w:b/>
          <w:sz w:val="18"/>
          <w:szCs w:val="18"/>
          <w:highlight w:val="yellow"/>
        </w:rPr>
      </w:pPr>
    </w:p>
    <w:p w14:paraId="1E575FB0" w14:textId="77777777" w:rsidR="00F744B8" w:rsidRDefault="00F744B8" w:rsidP="00F744B8">
      <w:pPr>
        <w:spacing w:after="0" w:line="240" w:lineRule="auto"/>
        <w:jc w:val="both"/>
        <w:rPr>
          <w:b/>
          <w:sz w:val="18"/>
          <w:szCs w:val="18"/>
          <w:highlight w:val="yellow"/>
        </w:rPr>
      </w:pPr>
    </w:p>
    <w:p w14:paraId="18FE9B36" w14:textId="77777777" w:rsidR="00F744B8" w:rsidRDefault="00F744B8" w:rsidP="00F744B8">
      <w:pPr>
        <w:spacing w:after="0" w:line="240" w:lineRule="auto"/>
        <w:jc w:val="both"/>
        <w:rPr>
          <w:b/>
          <w:sz w:val="18"/>
          <w:szCs w:val="18"/>
          <w:highlight w:val="yellow"/>
        </w:rPr>
      </w:pPr>
    </w:p>
    <w:p w14:paraId="7A9529E6" w14:textId="77777777" w:rsidR="00F744B8" w:rsidRDefault="00F744B8" w:rsidP="00F744B8">
      <w:pPr>
        <w:spacing w:after="0" w:line="240" w:lineRule="auto"/>
        <w:jc w:val="both"/>
        <w:rPr>
          <w:b/>
          <w:sz w:val="18"/>
          <w:szCs w:val="18"/>
          <w:highlight w:val="yellow"/>
        </w:rPr>
      </w:pPr>
    </w:p>
    <w:p w14:paraId="4775611A" w14:textId="77777777" w:rsidR="00F744B8" w:rsidRDefault="00F744B8" w:rsidP="00F744B8">
      <w:pPr>
        <w:spacing w:after="0" w:line="240" w:lineRule="auto"/>
        <w:jc w:val="both"/>
        <w:rPr>
          <w:b/>
          <w:sz w:val="18"/>
          <w:szCs w:val="18"/>
          <w:highlight w:val="yellow"/>
        </w:rPr>
      </w:pPr>
    </w:p>
    <w:p w14:paraId="7D1B08B8" w14:textId="77777777" w:rsidR="00F744B8" w:rsidRDefault="00F744B8" w:rsidP="00F744B8">
      <w:pPr>
        <w:spacing w:after="0" w:line="240" w:lineRule="auto"/>
        <w:jc w:val="both"/>
        <w:rPr>
          <w:b/>
          <w:sz w:val="18"/>
          <w:szCs w:val="18"/>
          <w:highlight w:val="yellow"/>
        </w:rPr>
      </w:pPr>
    </w:p>
    <w:p w14:paraId="112A78BA" w14:textId="77777777" w:rsidR="00F744B8" w:rsidRDefault="00F744B8" w:rsidP="00F744B8">
      <w:pPr>
        <w:spacing w:after="0" w:line="240" w:lineRule="auto"/>
        <w:jc w:val="both"/>
        <w:rPr>
          <w:b/>
          <w:sz w:val="18"/>
          <w:szCs w:val="18"/>
          <w:highlight w:val="yellow"/>
        </w:rPr>
      </w:pPr>
    </w:p>
    <w:p w14:paraId="2566310B" w14:textId="77777777" w:rsidR="00F744B8" w:rsidRDefault="00F744B8" w:rsidP="00F744B8">
      <w:pPr>
        <w:spacing w:after="0" w:line="240" w:lineRule="auto"/>
        <w:jc w:val="both"/>
        <w:rPr>
          <w:b/>
          <w:sz w:val="18"/>
          <w:szCs w:val="18"/>
          <w:highlight w:val="yellow"/>
        </w:rPr>
      </w:pPr>
    </w:p>
    <w:p w14:paraId="5C7432AF" w14:textId="77777777" w:rsidR="00F744B8" w:rsidRDefault="00F744B8" w:rsidP="00F744B8">
      <w:pPr>
        <w:spacing w:after="0" w:line="240" w:lineRule="auto"/>
        <w:jc w:val="both"/>
        <w:rPr>
          <w:b/>
          <w:sz w:val="18"/>
          <w:szCs w:val="18"/>
          <w:highlight w:val="yellow"/>
        </w:rPr>
      </w:pPr>
    </w:p>
    <w:p w14:paraId="70C94C8C" w14:textId="77777777" w:rsidR="00F744B8" w:rsidRDefault="00F744B8" w:rsidP="00F744B8">
      <w:pPr>
        <w:spacing w:after="0" w:line="240" w:lineRule="auto"/>
        <w:jc w:val="both"/>
        <w:rPr>
          <w:b/>
          <w:sz w:val="18"/>
          <w:szCs w:val="18"/>
          <w:highlight w:val="yellow"/>
        </w:rPr>
      </w:pPr>
    </w:p>
    <w:p w14:paraId="758A830E" w14:textId="77777777" w:rsidR="00F744B8" w:rsidRDefault="00F744B8" w:rsidP="00F744B8">
      <w:pPr>
        <w:spacing w:after="0" w:line="240" w:lineRule="auto"/>
        <w:jc w:val="both"/>
        <w:rPr>
          <w:b/>
          <w:sz w:val="18"/>
          <w:szCs w:val="18"/>
          <w:highlight w:val="yellow"/>
        </w:rPr>
      </w:pPr>
    </w:p>
    <w:p w14:paraId="5DD29503" w14:textId="77777777" w:rsidR="00F744B8" w:rsidRDefault="00F744B8" w:rsidP="00F744B8">
      <w:pPr>
        <w:spacing w:after="0" w:line="240" w:lineRule="auto"/>
        <w:jc w:val="both"/>
        <w:rPr>
          <w:b/>
          <w:sz w:val="18"/>
          <w:szCs w:val="18"/>
          <w:highlight w:val="yellow"/>
        </w:rPr>
      </w:pPr>
    </w:p>
    <w:p w14:paraId="72AB87B4" w14:textId="77777777" w:rsidR="00F744B8" w:rsidRDefault="00F744B8" w:rsidP="00F744B8">
      <w:pPr>
        <w:spacing w:after="0" w:line="240" w:lineRule="auto"/>
        <w:jc w:val="both"/>
        <w:rPr>
          <w:b/>
          <w:sz w:val="18"/>
          <w:szCs w:val="18"/>
          <w:highlight w:val="yellow"/>
        </w:rPr>
      </w:pPr>
    </w:p>
    <w:p w14:paraId="3981E8A5" w14:textId="77777777" w:rsidR="00F744B8" w:rsidRDefault="00F744B8" w:rsidP="00F744B8">
      <w:pPr>
        <w:spacing w:after="0" w:line="240" w:lineRule="auto"/>
        <w:jc w:val="both"/>
        <w:rPr>
          <w:b/>
          <w:sz w:val="18"/>
          <w:szCs w:val="18"/>
          <w:highlight w:val="yellow"/>
        </w:rPr>
      </w:pPr>
    </w:p>
    <w:p w14:paraId="47C6DD47" w14:textId="77777777" w:rsidR="00F744B8" w:rsidRDefault="00F744B8" w:rsidP="00F744B8">
      <w:pPr>
        <w:spacing w:after="0" w:line="240" w:lineRule="auto"/>
        <w:jc w:val="both"/>
        <w:rPr>
          <w:b/>
          <w:sz w:val="18"/>
          <w:szCs w:val="18"/>
          <w:highlight w:val="yellow"/>
        </w:rPr>
      </w:pPr>
    </w:p>
    <w:p w14:paraId="3323D6BE" w14:textId="77777777" w:rsidR="00F744B8" w:rsidRDefault="00F744B8" w:rsidP="00F744B8">
      <w:pPr>
        <w:spacing w:after="0" w:line="240" w:lineRule="auto"/>
        <w:jc w:val="both"/>
        <w:rPr>
          <w:b/>
          <w:sz w:val="18"/>
          <w:szCs w:val="18"/>
          <w:highlight w:val="yellow"/>
        </w:rPr>
      </w:pPr>
    </w:p>
    <w:p w14:paraId="00F20AB9" w14:textId="77777777" w:rsidR="00F744B8" w:rsidRDefault="00F744B8" w:rsidP="00F744B8">
      <w:pPr>
        <w:spacing w:after="0" w:line="240" w:lineRule="auto"/>
        <w:jc w:val="both"/>
        <w:rPr>
          <w:b/>
          <w:sz w:val="18"/>
          <w:szCs w:val="18"/>
          <w:highlight w:val="yellow"/>
        </w:rPr>
      </w:pPr>
    </w:p>
    <w:p w14:paraId="60920A8F" w14:textId="77777777" w:rsidR="00F744B8" w:rsidRDefault="00F744B8" w:rsidP="00F744B8">
      <w:pPr>
        <w:spacing w:after="0" w:line="240" w:lineRule="auto"/>
        <w:jc w:val="both"/>
        <w:rPr>
          <w:b/>
          <w:sz w:val="18"/>
          <w:szCs w:val="18"/>
          <w:highlight w:val="yellow"/>
        </w:rPr>
      </w:pPr>
    </w:p>
    <w:p w14:paraId="5DAC085C" w14:textId="77777777" w:rsidR="00F744B8" w:rsidRDefault="00F744B8" w:rsidP="00F744B8">
      <w:pPr>
        <w:spacing w:after="0" w:line="240" w:lineRule="auto"/>
        <w:jc w:val="both"/>
        <w:rPr>
          <w:b/>
          <w:sz w:val="18"/>
          <w:szCs w:val="18"/>
          <w:highlight w:val="yellow"/>
        </w:rPr>
      </w:pPr>
    </w:p>
    <w:p w14:paraId="2BC992C1" w14:textId="77777777" w:rsidR="00F744B8" w:rsidRDefault="00F744B8" w:rsidP="00F744B8">
      <w:pPr>
        <w:spacing w:after="0" w:line="240" w:lineRule="auto"/>
        <w:jc w:val="both"/>
        <w:rPr>
          <w:b/>
          <w:sz w:val="18"/>
          <w:szCs w:val="18"/>
          <w:highlight w:val="yellow"/>
        </w:rPr>
      </w:pPr>
    </w:p>
    <w:p w14:paraId="6F0FCE14" w14:textId="77777777" w:rsidR="00F744B8" w:rsidRDefault="00F744B8" w:rsidP="00F744B8">
      <w:pPr>
        <w:spacing w:after="0" w:line="240" w:lineRule="auto"/>
        <w:jc w:val="both"/>
        <w:rPr>
          <w:b/>
          <w:sz w:val="18"/>
          <w:szCs w:val="18"/>
          <w:highlight w:val="yellow"/>
        </w:rPr>
      </w:pPr>
    </w:p>
    <w:p w14:paraId="4C61B88C" w14:textId="77777777" w:rsidR="00F744B8" w:rsidRDefault="00F744B8" w:rsidP="00F744B8">
      <w:pPr>
        <w:spacing w:after="0" w:line="240" w:lineRule="auto"/>
        <w:jc w:val="both"/>
        <w:rPr>
          <w:b/>
          <w:sz w:val="18"/>
          <w:szCs w:val="18"/>
          <w:highlight w:val="yellow"/>
        </w:rPr>
      </w:pPr>
    </w:p>
    <w:p w14:paraId="5BF1A042" w14:textId="77777777" w:rsidR="00F744B8" w:rsidRDefault="00F744B8" w:rsidP="00F744B8">
      <w:pPr>
        <w:spacing w:after="0" w:line="240" w:lineRule="auto"/>
        <w:jc w:val="both"/>
        <w:rPr>
          <w:b/>
          <w:sz w:val="18"/>
          <w:szCs w:val="18"/>
          <w:highlight w:val="yellow"/>
        </w:rPr>
      </w:pPr>
    </w:p>
    <w:p w14:paraId="5F9DF62A" w14:textId="77777777" w:rsidR="00F744B8" w:rsidRDefault="00F744B8" w:rsidP="00F744B8">
      <w:pPr>
        <w:spacing w:after="0" w:line="240" w:lineRule="auto"/>
        <w:jc w:val="both"/>
        <w:rPr>
          <w:b/>
          <w:sz w:val="18"/>
          <w:szCs w:val="18"/>
          <w:highlight w:val="yellow"/>
        </w:rPr>
      </w:pPr>
    </w:p>
    <w:p w14:paraId="49F9A291" w14:textId="77777777" w:rsidR="00F744B8" w:rsidRDefault="00F744B8" w:rsidP="00F744B8">
      <w:pPr>
        <w:spacing w:after="0" w:line="240" w:lineRule="auto"/>
        <w:jc w:val="both"/>
        <w:rPr>
          <w:b/>
          <w:sz w:val="18"/>
          <w:szCs w:val="18"/>
          <w:highlight w:val="yellow"/>
        </w:rPr>
      </w:pPr>
    </w:p>
    <w:p w14:paraId="08DE7171" w14:textId="77777777" w:rsidR="00F744B8" w:rsidRDefault="00F744B8" w:rsidP="00F744B8">
      <w:pPr>
        <w:spacing w:after="0" w:line="240" w:lineRule="auto"/>
        <w:jc w:val="both"/>
        <w:rPr>
          <w:b/>
          <w:sz w:val="18"/>
          <w:szCs w:val="18"/>
          <w:highlight w:val="yellow"/>
        </w:rPr>
      </w:pPr>
    </w:p>
    <w:p w14:paraId="58B2AA94" w14:textId="77777777" w:rsidR="00F744B8" w:rsidRDefault="00F744B8" w:rsidP="00F744B8">
      <w:pPr>
        <w:spacing w:after="0" w:line="240" w:lineRule="auto"/>
        <w:jc w:val="both"/>
        <w:rPr>
          <w:b/>
          <w:sz w:val="18"/>
          <w:szCs w:val="18"/>
          <w:highlight w:val="yellow"/>
        </w:rPr>
      </w:pPr>
    </w:p>
    <w:p w14:paraId="5946E840" w14:textId="77777777" w:rsidR="00F744B8" w:rsidRDefault="00F744B8" w:rsidP="00F744B8">
      <w:pPr>
        <w:spacing w:after="0" w:line="240" w:lineRule="auto"/>
        <w:jc w:val="both"/>
        <w:rPr>
          <w:b/>
          <w:sz w:val="18"/>
          <w:szCs w:val="18"/>
          <w:highlight w:val="yellow"/>
        </w:rPr>
      </w:pPr>
    </w:p>
    <w:p w14:paraId="1048BC17" w14:textId="77777777" w:rsidR="00F744B8" w:rsidRDefault="00F744B8" w:rsidP="00F744B8">
      <w:pPr>
        <w:spacing w:after="0" w:line="240" w:lineRule="auto"/>
        <w:jc w:val="both"/>
        <w:rPr>
          <w:b/>
          <w:sz w:val="18"/>
          <w:szCs w:val="18"/>
          <w:highlight w:val="yellow"/>
        </w:rPr>
      </w:pPr>
    </w:p>
    <w:p w14:paraId="516473DB" w14:textId="77777777" w:rsidR="00F744B8" w:rsidRDefault="00F744B8" w:rsidP="00F744B8">
      <w:pPr>
        <w:spacing w:after="0" w:line="240" w:lineRule="auto"/>
        <w:jc w:val="both"/>
        <w:rPr>
          <w:b/>
          <w:sz w:val="18"/>
          <w:szCs w:val="18"/>
          <w:highlight w:val="yellow"/>
        </w:rPr>
      </w:pPr>
    </w:p>
    <w:p w14:paraId="15BD6690" w14:textId="77777777" w:rsidR="00F744B8" w:rsidRDefault="00F744B8" w:rsidP="00F744B8">
      <w:pPr>
        <w:spacing w:after="0" w:line="240" w:lineRule="auto"/>
        <w:jc w:val="both"/>
        <w:rPr>
          <w:b/>
          <w:sz w:val="18"/>
          <w:szCs w:val="18"/>
          <w:highlight w:val="yellow"/>
        </w:rPr>
      </w:pPr>
    </w:p>
    <w:p w14:paraId="1E14592A" w14:textId="77777777" w:rsidR="00F744B8" w:rsidRDefault="00F744B8" w:rsidP="00F744B8">
      <w:pPr>
        <w:spacing w:after="0" w:line="240" w:lineRule="auto"/>
        <w:jc w:val="both"/>
        <w:rPr>
          <w:b/>
          <w:sz w:val="18"/>
          <w:szCs w:val="18"/>
          <w:highlight w:val="yellow"/>
        </w:rPr>
      </w:pPr>
      <w:r>
        <w:rPr>
          <w:noProof/>
        </w:rPr>
        <w:drawing>
          <wp:anchor distT="0" distB="0" distL="0" distR="0" simplePos="0" relativeHeight="251660288" behindDoc="1" locked="0" layoutInCell="1" hidden="0" allowOverlap="1" wp14:anchorId="03E0688D" wp14:editId="5317A131">
            <wp:simplePos x="0" y="0"/>
            <wp:positionH relativeFrom="column">
              <wp:posOffset>1547826</wp:posOffset>
            </wp:positionH>
            <wp:positionV relativeFrom="paragraph">
              <wp:posOffset>-598280</wp:posOffset>
            </wp:positionV>
            <wp:extent cx="2768600" cy="857250"/>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2768600" cy="857250"/>
                    </a:xfrm>
                    <a:prstGeom prst="rect">
                      <a:avLst/>
                    </a:prstGeom>
                    <a:ln/>
                  </pic:spPr>
                </pic:pic>
              </a:graphicData>
            </a:graphic>
          </wp:anchor>
        </w:drawing>
      </w:r>
    </w:p>
    <w:p w14:paraId="0DAD523D" w14:textId="77777777" w:rsidR="00F744B8" w:rsidRDefault="00F744B8" w:rsidP="00F744B8">
      <w:pPr>
        <w:spacing w:after="0" w:line="240" w:lineRule="auto"/>
        <w:jc w:val="both"/>
        <w:rPr>
          <w:b/>
          <w:sz w:val="18"/>
          <w:szCs w:val="18"/>
          <w:highlight w:val="yellow"/>
        </w:rPr>
      </w:pPr>
    </w:p>
    <w:p w14:paraId="4D38A78E" w14:textId="77777777" w:rsidR="00F744B8" w:rsidRPr="00811438" w:rsidRDefault="00F744B8" w:rsidP="00F744B8">
      <w:pPr>
        <w:spacing w:after="0" w:line="240" w:lineRule="auto"/>
        <w:jc w:val="both"/>
        <w:rPr>
          <w:b/>
          <w:sz w:val="18"/>
          <w:szCs w:val="18"/>
          <w:highlight w:val="yellow"/>
        </w:rPr>
      </w:pPr>
    </w:p>
    <w:p w14:paraId="1180D1AC" w14:textId="77777777" w:rsidR="00F744B8" w:rsidRDefault="00F744B8" w:rsidP="00F744B8">
      <w:pPr>
        <w:pBdr>
          <w:top w:val="single" w:sz="4" w:space="1" w:color="000000"/>
          <w:left w:val="single" w:sz="4" w:space="4" w:color="000000"/>
          <w:bottom w:val="single" w:sz="4" w:space="1" w:color="000000"/>
          <w:right w:val="single" w:sz="4" w:space="4" w:color="000000"/>
        </w:pBdr>
        <w:spacing w:after="0"/>
        <w:jc w:val="center"/>
        <w:rPr>
          <w:b/>
          <w:smallCaps/>
          <w:sz w:val="20"/>
          <w:szCs w:val="20"/>
        </w:rPr>
      </w:pPr>
      <w:r>
        <w:rPr>
          <w:b/>
          <w:smallCaps/>
          <w:sz w:val="20"/>
          <w:szCs w:val="20"/>
        </w:rPr>
        <w:t>FICHE DE RENSEIGNEMENTS</w:t>
      </w:r>
    </w:p>
    <w:p w14:paraId="15F87A38" w14:textId="77777777" w:rsidR="00F744B8" w:rsidRDefault="00F744B8" w:rsidP="00F744B8">
      <w:pPr>
        <w:pBdr>
          <w:top w:val="single" w:sz="4" w:space="1" w:color="000000"/>
          <w:left w:val="single" w:sz="4" w:space="4" w:color="000000"/>
          <w:bottom w:val="single" w:sz="4" w:space="1" w:color="000000"/>
          <w:right w:val="single" w:sz="4" w:space="4" w:color="000000"/>
        </w:pBdr>
        <w:spacing w:after="0"/>
        <w:jc w:val="center"/>
        <w:rPr>
          <w:b/>
          <w:sz w:val="20"/>
          <w:szCs w:val="20"/>
        </w:rPr>
      </w:pPr>
      <w:r>
        <w:rPr>
          <w:b/>
          <w:smallCaps/>
          <w:sz w:val="20"/>
          <w:szCs w:val="20"/>
        </w:rPr>
        <w:t>AIDE À LA RECHERCHE DOCTORALE 2025</w:t>
      </w:r>
    </w:p>
    <w:p w14:paraId="78757BCD" w14:textId="77777777" w:rsidR="00F744B8" w:rsidRDefault="00F744B8" w:rsidP="00F744B8">
      <w:pPr>
        <w:spacing w:after="0"/>
        <w:rPr>
          <w:sz w:val="20"/>
          <w:szCs w:val="20"/>
        </w:rPr>
      </w:pPr>
    </w:p>
    <w:p w14:paraId="4E1B4FEC" w14:textId="77777777" w:rsidR="00F744B8" w:rsidRDefault="00F744B8" w:rsidP="00F744B8">
      <w:pPr>
        <w:rPr>
          <w:b/>
          <w:sz w:val="20"/>
          <w:szCs w:val="20"/>
        </w:rPr>
      </w:pPr>
      <w:r>
        <w:rPr>
          <w:b/>
          <w:sz w:val="20"/>
          <w:szCs w:val="20"/>
        </w:rPr>
        <w:t>PORTAGE DU DOSSIER</w:t>
      </w:r>
    </w:p>
    <w:p w14:paraId="08D5F2AB" w14:textId="77777777" w:rsidR="00F744B8" w:rsidRDefault="00F744B8" w:rsidP="00F744B8">
      <w:pPr>
        <w:numPr>
          <w:ilvl w:val="0"/>
          <w:numId w:val="3"/>
        </w:numPr>
        <w:pBdr>
          <w:top w:val="nil"/>
          <w:left w:val="nil"/>
          <w:bottom w:val="nil"/>
          <w:right w:val="nil"/>
          <w:between w:val="nil"/>
        </w:pBdr>
        <w:spacing w:after="0"/>
        <w:rPr>
          <w:color w:val="000000"/>
          <w:sz w:val="20"/>
          <w:szCs w:val="20"/>
        </w:rPr>
      </w:pPr>
      <w:r>
        <w:rPr>
          <w:color w:val="000000"/>
          <w:sz w:val="20"/>
          <w:szCs w:val="20"/>
        </w:rPr>
        <w:t xml:space="preserve">NOM : </w:t>
      </w:r>
    </w:p>
    <w:p w14:paraId="12CB4D1C" w14:textId="77777777" w:rsidR="00F744B8" w:rsidRDefault="00F744B8" w:rsidP="00F744B8">
      <w:pPr>
        <w:numPr>
          <w:ilvl w:val="0"/>
          <w:numId w:val="3"/>
        </w:numPr>
        <w:pBdr>
          <w:top w:val="nil"/>
          <w:left w:val="nil"/>
          <w:bottom w:val="nil"/>
          <w:right w:val="nil"/>
          <w:between w:val="nil"/>
        </w:pBdr>
        <w:spacing w:after="0"/>
        <w:rPr>
          <w:color w:val="000000"/>
          <w:sz w:val="20"/>
          <w:szCs w:val="20"/>
        </w:rPr>
      </w:pPr>
      <w:r>
        <w:rPr>
          <w:color w:val="000000"/>
          <w:sz w:val="20"/>
          <w:szCs w:val="20"/>
        </w:rPr>
        <w:t>Prénom :</w:t>
      </w:r>
    </w:p>
    <w:p w14:paraId="1C59ED7C" w14:textId="77777777" w:rsidR="00F744B8" w:rsidRDefault="00F744B8" w:rsidP="00F744B8">
      <w:pPr>
        <w:numPr>
          <w:ilvl w:val="0"/>
          <w:numId w:val="3"/>
        </w:numPr>
        <w:pBdr>
          <w:top w:val="nil"/>
          <w:left w:val="nil"/>
          <w:bottom w:val="nil"/>
          <w:right w:val="nil"/>
          <w:between w:val="nil"/>
        </w:pBdr>
        <w:spacing w:after="0"/>
        <w:rPr>
          <w:color w:val="000000"/>
          <w:sz w:val="20"/>
          <w:szCs w:val="20"/>
        </w:rPr>
      </w:pPr>
      <w:r>
        <w:rPr>
          <w:color w:val="000000"/>
          <w:sz w:val="20"/>
          <w:szCs w:val="20"/>
        </w:rPr>
        <w:t>Date et lieu de naissance :</w:t>
      </w:r>
    </w:p>
    <w:p w14:paraId="40F87E5F" w14:textId="77777777" w:rsidR="00F744B8" w:rsidRPr="0087594C" w:rsidRDefault="00F744B8" w:rsidP="00F744B8">
      <w:pPr>
        <w:numPr>
          <w:ilvl w:val="0"/>
          <w:numId w:val="3"/>
        </w:numPr>
        <w:pBdr>
          <w:top w:val="nil"/>
          <w:left w:val="nil"/>
          <w:bottom w:val="nil"/>
          <w:right w:val="nil"/>
          <w:between w:val="nil"/>
        </w:pBdr>
        <w:spacing w:after="0"/>
        <w:rPr>
          <w:color w:val="000000"/>
          <w:sz w:val="20"/>
          <w:szCs w:val="20"/>
        </w:rPr>
      </w:pPr>
      <w:r>
        <w:rPr>
          <w:color w:val="000000"/>
          <w:sz w:val="20"/>
          <w:szCs w:val="20"/>
        </w:rPr>
        <w:t xml:space="preserve">Adresse : </w:t>
      </w:r>
    </w:p>
    <w:p w14:paraId="1814D190" w14:textId="77777777" w:rsidR="00F744B8" w:rsidRDefault="00F744B8" w:rsidP="00F744B8">
      <w:pPr>
        <w:numPr>
          <w:ilvl w:val="0"/>
          <w:numId w:val="3"/>
        </w:numPr>
        <w:pBdr>
          <w:top w:val="nil"/>
          <w:left w:val="nil"/>
          <w:bottom w:val="nil"/>
          <w:right w:val="nil"/>
          <w:between w:val="nil"/>
        </w:pBdr>
        <w:spacing w:after="0"/>
        <w:rPr>
          <w:color w:val="000000"/>
          <w:sz w:val="20"/>
          <w:szCs w:val="20"/>
        </w:rPr>
      </w:pPr>
      <w:r>
        <w:rPr>
          <w:color w:val="000000"/>
          <w:sz w:val="20"/>
          <w:szCs w:val="20"/>
        </w:rPr>
        <w:t>Mail :</w:t>
      </w:r>
    </w:p>
    <w:p w14:paraId="71B84CFD" w14:textId="77777777" w:rsidR="00F744B8" w:rsidRPr="00A83C05" w:rsidRDefault="00F744B8" w:rsidP="00F744B8">
      <w:pPr>
        <w:numPr>
          <w:ilvl w:val="0"/>
          <w:numId w:val="3"/>
        </w:numPr>
        <w:pBdr>
          <w:top w:val="nil"/>
          <w:left w:val="nil"/>
          <w:bottom w:val="nil"/>
          <w:right w:val="nil"/>
          <w:between w:val="nil"/>
        </w:pBdr>
        <w:rPr>
          <w:color w:val="000000"/>
          <w:sz w:val="20"/>
          <w:szCs w:val="20"/>
        </w:rPr>
      </w:pPr>
      <w:r>
        <w:rPr>
          <w:color w:val="000000"/>
          <w:sz w:val="20"/>
          <w:szCs w:val="20"/>
        </w:rPr>
        <w:t xml:space="preserve">Pôle régional de </w:t>
      </w:r>
      <w:proofErr w:type="spellStart"/>
      <w:r>
        <w:rPr>
          <w:color w:val="000000"/>
          <w:sz w:val="20"/>
          <w:szCs w:val="20"/>
        </w:rPr>
        <w:t>l’IdA</w:t>
      </w:r>
      <w:proofErr w:type="spellEnd"/>
      <w:r>
        <w:rPr>
          <w:color w:val="000000"/>
          <w:sz w:val="20"/>
          <w:szCs w:val="20"/>
        </w:rPr>
        <w:t xml:space="preserve"> concerné par la demande :</w:t>
      </w:r>
    </w:p>
    <w:p w14:paraId="466E7148" w14:textId="77777777" w:rsidR="00F744B8" w:rsidRDefault="00F744B8" w:rsidP="00F744B8">
      <w:pPr>
        <w:rPr>
          <w:b/>
          <w:sz w:val="20"/>
          <w:szCs w:val="20"/>
        </w:rPr>
      </w:pPr>
      <w:r>
        <w:rPr>
          <w:b/>
          <w:sz w:val="20"/>
          <w:szCs w:val="20"/>
        </w:rPr>
        <w:t>NATURE DU DOSSIER</w:t>
      </w:r>
    </w:p>
    <w:p w14:paraId="15FCBC3D" w14:textId="77777777" w:rsidR="00F744B8" w:rsidRPr="00A83C05" w:rsidRDefault="00F744B8" w:rsidP="00F744B8">
      <w:pPr>
        <w:numPr>
          <w:ilvl w:val="0"/>
          <w:numId w:val="4"/>
        </w:numPr>
        <w:pBdr>
          <w:top w:val="nil"/>
          <w:left w:val="nil"/>
          <w:bottom w:val="nil"/>
          <w:right w:val="nil"/>
          <w:between w:val="nil"/>
        </w:pBdr>
        <w:spacing w:after="0"/>
        <w:rPr>
          <w:color w:val="000000"/>
          <w:sz w:val="20"/>
          <w:szCs w:val="20"/>
        </w:rPr>
      </w:pPr>
      <w:r>
        <w:rPr>
          <w:color w:val="000000"/>
          <w:sz w:val="20"/>
          <w:szCs w:val="20"/>
        </w:rPr>
        <w:t xml:space="preserve">Titre de la thèse : </w:t>
      </w:r>
    </w:p>
    <w:p w14:paraId="1BCE24EA" w14:textId="77777777" w:rsidR="00F744B8" w:rsidRDefault="00F744B8" w:rsidP="00F744B8">
      <w:pPr>
        <w:numPr>
          <w:ilvl w:val="0"/>
          <w:numId w:val="4"/>
        </w:numPr>
        <w:pBdr>
          <w:top w:val="nil"/>
          <w:left w:val="nil"/>
          <w:bottom w:val="nil"/>
          <w:right w:val="nil"/>
          <w:between w:val="nil"/>
        </w:pBdr>
        <w:spacing w:after="0"/>
        <w:rPr>
          <w:color w:val="000000"/>
          <w:sz w:val="20"/>
          <w:szCs w:val="20"/>
        </w:rPr>
      </w:pPr>
      <w:r>
        <w:rPr>
          <w:color w:val="000000"/>
          <w:sz w:val="20"/>
          <w:szCs w:val="20"/>
        </w:rPr>
        <w:t>Nom du directeur de thèse :</w:t>
      </w:r>
    </w:p>
    <w:p w14:paraId="4E6AD3B0" w14:textId="77777777" w:rsidR="00F744B8" w:rsidRDefault="00F744B8" w:rsidP="00F744B8">
      <w:pPr>
        <w:numPr>
          <w:ilvl w:val="0"/>
          <w:numId w:val="4"/>
        </w:numPr>
        <w:pBdr>
          <w:top w:val="nil"/>
          <w:left w:val="nil"/>
          <w:bottom w:val="nil"/>
          <w:right w:val="nil"/>
          <w:between w:val="nil"/>
        </w:pBdr>
        <w:spacing w:after="0"/>
        <w:rPr>
          <w:color w:val="000000"/>
          <w:sz w:val="20"/>
          <w:szCs w:val="20"/>
        </w:rPr>
      </w:pPr>
      <w:r>
        <w:rPr>
          <w:color w:val="000000"/>
          <w:sz w:val="20"/>
          <w:szCs w:val="20"/>
        </w:rPr>
        <w:t>Nom du co-directeur (le cas échéant) :</w:t>
      </w:r>
    </w:p>
    <w:p w14:paraId="7347E6FE" w14:textId="77777777" w:rsidR="00F744B8" w:rsidRPr="00A83C05" w:rsidRDefault="00F744B8" w:rsidP="00F744B8">
      <w:pPr>
        <w:numPr>
          <w:ilvl w:val="0"/>
          <w:numId w:val="4"/>
        </w:numPr>
        <w:pBdr>
          <w:top w:val="nil"/>
          <w:left w:val="nil"/>
          <w:bottom w:val="nil"/>
          <w:right w:val="nil"/>
          <w:between w:val="nil"/>
        </w:pBdr>
        <w:spacing w:after="0"/>
        <w:rPr>
          <w:color w:val="000000"/>
          <w:sz w:val="20"/>
          <w:szCs w:val="20"/>
        </w:rPr>
      </w:pPr>
      <w:proofErr w:type="spellStart"/>
      <w:r>
        <w:rPr>
          <w:color w:val="000000"/>
          <w:sz w:val="20"/>
          <w:szCs w:val="20"/>
        </w:rPr>
        <w:t>Co-tutelle</w:t>
      </w:r>
      <w:proofErr w:type="spellEnd"/>
      <w:r>
        <w:rPr>
          <w:color w:val="000000"/>
          <w:sz w:val="20"/>
          <w:szCs w:val="20"/>
        </w:rPr>
        <w:t xml:space="preserve"> (le cas échéant) : </w:t>
      </w:r>
    </w:p>
    <w:p w14:paraId="2875993C" w14:textId="77777777" w:rsidR="00F744B8" w:rsidRDefault="00F744B8" w:rsidP="00F744B8">
      <w:pPr>
        <w:numPr>
          <w:ilvl w:val="0"/>
          <w:numId w:val="4"/>
        </w:numPr>
        <w:pBdr>
          <w:top w:val="nil"/>
          <w:left w:val="nil"/>
          <w:bottom w:val="nil"/>
          <w:right w:val="nil"/>
          <w:between w:val="nil"/>
        </w:pBdr>
        <w:spacing w:after="0"/>
        <w:rPr>
          <w:color w:val="000000"/>
          <w:sz w:val="20"/>
          <w:szCs w:val="20"/>
        </w:rPr>
      </w:pPr>
      <w:r>
        <w:rPr>
          <w:color w:val="000000"/>
          <w:sz w:val="20"/>
          <w:szCs w:val="20"/>
        </w:rPr>
        <w:t>Date de première inscription en thèse :</w:t>
      </w:r>
    </w:p>
    <w:p w14:paraId="4284491F" w14:textId="77777777" w:rsidR="00F744B8" w:rsidRDefault="00F744B8" w:rsidP="00F744B8">
      <w:pPr>
        <w:numPr>
          <w:ilvl w:val="0"/>
          <w:numId w:val="4"/>
        </w:numPr>
        <w:pBdr>
          <w:top w:val="nil"/>
          <w:left w:val="nil"/>
          <w:bottom w:val="nil"/>
          <w:right w:val="nil"/>
          <w:between w:val="nil"/>
        </w:pBdr>
        <w:spacing w:after="0"/>
        <w:rPr>
          <w:sz w:val="20"/>
          <w:szCs w:val="20"/>
        </w:rPr>
      </w:pPr>
      <w:r>
        <w:rPr>
          <w:sz w:val="20"/>
          <w:szCs w:val="20"/>
        </w:rPr>
        <w:t xml:space="preserve">Bénéficiez-vous d’un contrat doctoral ? </w:t>
      </w:r>
    </w:p>
    <w:p w14:paraId="67F5F82F" w14:textId="77777777" w:rsidR="00F744B8" w:rsidRDefault="00F744B8" w:rsidP="00F744B8">
      <w:pPr>
        <w:numPr>
          <w:ilvl w:val="0"/>
          <w:numId w:val="4"/>
        </w:numPr>
        <w:pBdr>
          <w:top w:val="nil"/>
          <w:left w:val="nil"/>
          <w:bottom w:val="nil"/>
          <w:right w:val="nil"/>
          <w:between w:val="nil"/>
        </w:pBdr>
        <w:spacing w:after="0"/>
        <w:rPr>
          <w:color w:val="000000"/>
          <w:sz w:val="20"/>
          <w:szCs w:val="20"/>
        </w:rPr>
      </w:pPr>
      <w:r>
        <w:rPr>
          <w:color w:val="000000"/>
          <w:sz w:val="20"/>
          <w:szCs w:val="20"/>
        </w:rPr>
        <w:t>Discipline dans laquelle la thèse est soutenue :</w:t>
      </w:r>
    </w:p>
    <w:p w14:paraId="623F1FAE" w14:textId="77777777" w:rsidR="00F744B8" w:rsidRDefault="00F744B8" w:rsidP="00F744B8">
      <w:pPr>
        <w:numPr>
          <w:ilvl w:val="0"/>
          <w:numId w:val="4"/>
        </w:numPr>
        <w:pBdr>
          <w:top w:val="nil"/>
          <w:left w:val="nil"/>
          <w:bottom w:val="nil"/>
          <w:right w:val="nil"/>
          <w:between w:val="nil"/>
        </w:pBdr>
        <w:spacing w:after="0"/>
        <w:rPr>
          <w:color w:val="000000"/>
          <w:sz w:val="20"/>
          <w:szCs w:val="20"/>
        </w:rPr>
      </w:pPr>
      <w:r>
        <w:rPr>
          <w:color w:val="000000"/>
          <w:sz w:val="20"/>
          <w:szCs w:val="20"/>
        </w:rPr>
        <w:t>Aire(s) géographique(s) de l’objet de recherche :</w:t>
      </w:r>
    </w:p>
    <w:p w14:paraId="2AAF32AD" w14:textId="77777777" w:rsidR="00F744B8" w:rsidRPr="00A83C05" w:rsidRDefault="00F744B8" w:rsidP="00F744B8">
      <w:pPr>
        <w:numPr>
          <w:ilvl w:val="0"/>
          <w:numId w:val="4"/>
        </w:numPr>
        <w:pBdr>
          <w:top w:val="nil"/>
          <w:left w:val="nil"/>
          <w:bottom w:val="nil"/>
          <w:right w:val="nil"/>
          <w:between w:val="nil"/>
        </w:pBdr>
        <w:rPr>
          <w:color w:val="000000"/>
          <w:sz w:val="20"/>
          <w:szCs w:val="20"/>
        </w:rPr>
      </w:pPr>
      <w:r>
        <w:rPr>
          <w:color w:val="000000"/>
          <w:sz w:val="20"/>
          <w:szCs w:val="20"/>
        </w:rPr>
        <w:t xml:space="preserve">Établissement universitaire </w:t>
      </w:r>
      <w:r w:rsidRPr="00A83C05">
        <w:rPr>
          <w:color w:val="000000"/>
          <w:sz w:val="20"/>
          <w:szCs w:val="20"/>
        </w:rPr>
        <w:t>:</w:t>
      </w:r>
    </w:p>
    <w:p w14:paraId="1E37CFDF" w14:textId="77777777" w:rsidR="00F744B8" w:rsidRDefault="00F744B8" w:rsidP="00F744B8">
      <w:pPr>
        <w:rPr>
          <w:b/>
          <w:sz w:val="20"/>
          <w:szCs w:val="20"/>
        </w:rPr>
      </w:pPr>
      <w:r>
        <w:rPr>
          <w:b/>
          <w:sz w:val="20"/>
          <w:szCs w:val="20"/>
        </w:rPr>
        <w:t>DEMANDE DE FINANCEMENT</w:t>
      </w:r>
    </w:p>
    <w:p w14:paraId="5E2E5A41" w14:textId="77777777" w:rsidR="00F744B8" w:rsidRDefault="00F744B8" w:rsidP="00F744B8">
      <w:pPr>
        <w:numPr>
          <w:ilvl w:val="0"/>
          <w:numId w:val="5"/>
        </w:numPr>
        <w:pBdr>
          <w:top w:val="nil"/>
          <w:left w:val="nil"/>
          <w:bottom w:val="nil"/>
          <w:right w:val="nil"/>
          <w:between w:val="nil"/>
        </w:pBdr>
        <w:spacing w:after="0"/>
        <w:rPr>
          <w:color w:val="000000"/>
          <w:sz w:val="20"/>
          <w:szCs w:val="20"/>
        </w:rPr>
      </w:pPr>
      <w:r>
        <w:rPr>
          <w:color w:val="000000"/>
          <w:sz w:val="20"/>
          <w:szCs w:val="20"/>
        </w:rPr>
        <w:t xml:space="preserve">Somme globale demandée à </w:t>
      </w:r>
      <w:proofErr w:type="spellStart"/>
      <w:r>
        <w:rPr>
          <w:color w:val="000000"/>
          <w:sz w:val="20"/>
          <w:szCs w:val="20"/>
        </w:rPr>
        <w:t>l’IdA</w:t>
      </w:r>
      <w:proofErr w:type="spellEnd"/>
      <w:r>
        <w:rPr>
          <w:color w:val="000000"/>
          <w:sz w:val="20"/>
          <w:szCs w:val="20"/>
        </w:rPr>
        <w:t> :</w:t>
      </w:r>
    </w:p>
    <w:p w14:paraId="33494AF4" w14:textId="1EFB61CC" w:rsidR="00F744B8" w:rsidRDefault="00F744B8" w:rsidP="00F744B8">
      <w:pPr>
        <w:numPr>
          <w:ilvl w:val="0"/>
          <w:numId w:val="5"/>
        </w:numPr>
        <w:pBdr>
          <w:top w:val="nil"/>
          <w:left w:val="nil"/>
          <w:bottom w:val="nil"/>
          <w:right w:val="nil"/>
          <w:between w:val="nil"/>
        </w:pBdr>
        <w:spacing w:after="0"/>
        <w:rPr>
          <w:color w:val="000000"/>
          <w:sz w:val="20"/>
          <w:szCs w:val="20"/>
        </w:rPr>
      </w:pPr>
      <w:r>
        <w:rPr>
          <w:color w:val="000000"/>
          <w:sz w:val="20"/>
          <w:szCs w:val="20"/>
        </w:rPr>
        <w:t>Laboratoire récipiendaire de la subvention :</w:t>
      </w:r>
    </w:p>
    <w:p w14:paraId="1DCD363A" w14:textId="77777777" w:rsidR="00F744B8" w:rsidRDefault="00F744B8" w:rsidP="00F744B8">
      <w:pPr>
        <w:numPr>
          <w:ilvl w:val="0"/>
          <w:numId w:val="5"/>
        </w:numPr>
        <w:pBdr>
          <w:top w:val="nil"/>
          <w:left w:val="nil"/>
          <w:bottom w:val="nil"/>
          <w:right w:val="nil"/>
          <w:between w:val="nil"/>
        </w:pBdr>
        <w:spacing w:after="0"/>
        <w:rPr>
          <w:color w:val="000000"/>
          <w:sz w:val="20"/>
          <w:szCs w:val="20"/>
        </w:rPr>
      </w:pPr>
      <w:r>
        <w:rPr>
          <w:color w:val="000000"/>
          <w:sz w:val="20"/>
          <w:szCs w:val="20"/>
        </w:rPr>
        <w:t>Nom et adresse mail du gestionnaire du laboratoire récipiendaire :</w:t>
      </w:r>
    </w:p>
    <w:p w14:paraId="64A622C3" w14:textId="77777777" w:rsidR="00F744B8" w:rsidRDefault="00F744B8" w:rsidP="00F744B8"/>
    <w:p w14:paraId="54908EEC" w14:textId="77777777" w:rsidR="00F744B8" w:rsidRDefault="00F744B8" w:rsidP="00F744B8"/>
    <w:p w14:paraId="48C7C5C8" w14:textId="77777777" w:rsidR="00F744B8" w:rsidRDefault="00F744B8" w:rsidP="00F744B8">
      <w:pPr>
        <w:rPr>
          <w:b/>
        </w:rPr>
      </w:pPr>
    </w:p>
    <w:p w14:paraId="32FB5F86" w14:textId="77777777" w:rsidR="00F744B8" w:rsidRDefault="00F744B8" w:rsidP="00F744B8">
      <w:pPr>
        <w:rPr>
          <w:b/>
        </w:rPr>
      </w:pPr>
    </w:p>
    <w:p w14:paraId="708C77A9" w14:textId="77777777" w:rsidR="00F744B8" w:rsidRDefault="00F744B8" w:rsidP="00F744B8">
      <w:pPr>
        <w:rPr>
          <w:b/>
        </w:rPr>
      </w:pPr>
    </w:p>
    <w:p w14:paraId="57D78262" w14:textId="77777777" w:rsidR="00F744B8" w:rsidRDefault="00F744B8" w:rsidP="00F744B8">
      <w:pPr>
        <w:rPr>
          <w:b/>
        </w:rPr>
      </w:pPr>
    </w:p>
    <w:p w14:paraId="01B1CA57" w14:textId="77777777" w:rsidR="00F744B8" w:rsidRDefault="00F744B8" w:rsidP="00F744B8">
      <w:pPr>
        <w:rPr>
          <w:b/>
        </w:rPr>
      </w:pPr>
    </w:p>
    <w:p w14:paraId="1CAC0BD4" w14:textId="77777777" w:rsidR="00F744B8" w:rsidRDefault="00F744B8" w:rsidP="00F744B8">
      <w:pPr>
        <w:rPr>
          <w:b/>
        </w:rPr>
      </w:pPr>
    </w:p>
    <w:p w14:paraId="0F4E7B8B" w14:textId="77777777" w:rsidR="00F744B8" w:rsidRDefault="00F744B8" w:rsidP="00F744B8">
      <w:pPr>
        <w:rPr>
          <w:b/>
        </w:rPr>
      </w:pPr>
    </w:p>
    <w:p w14:paraId="50E63E77" w14:textId="77777777" w:rsidR="00F744B8" w:rsidRDefault="00F744B8" w:rsidP="00F744B8">
      <w:pPr>
        <w:rPr>
          <w:b/>
        </w:rPr>
      </w:pPr>
    </w:p>
    <w:p w14:paraId="2BF73333" w14:textId="77777777" w:rsidR="00F744B8" w:rsidRDefault="00F744B8" w:rsidP="00F744B8">
      <w:pPr>
        <w:pBdr>
          <w:top w:val="single" w:sz="4" w:space="1" w:color="000000"/>
          <w:left w:val="single" w:sz="4" w:space="4" w:color="000000"/>
          <w:bottom w:val="single" w:sz="4" w:space="1" w:color="000000"/>
          <w:right w:val="single" w:sz="4" w:space="4" w:color="000000"/>
        </w:pBdr>
        <w:jc w:val="center"/>
        <w:rPr>
          <w:b/>
          <w:smallCaps/>
          <w:sz w:val="20"/>
          <w:szCs w:val="20"/>
        </w:rPr>
      </w:pPr>
      <w:r>
        <w:rPr>
          <w:b/>
          <w:smallCaps/>
          <w:sz w:val="20"/>
          <w:szCs w:val="20"/>
        </w:rPr>
        <w:t xml:space="preserve">MA FICHE ANNUAIRE </w:t>
      </w:r>
    </w:p>
    <w:p w14:paraId="4573E872" w14:textId="77777777" w:rsidR="00F744B8" w:rsidRPr="00A83C05" w:rsidRDefault="00F744B8" w:rsidP="00F744B8">
      <w:pPr>
        <w:pBdr>
          <w:top w:val="single" w:sz="4" w:space="1" w:color="000000"/>
          <w:left w:val="single" w:sz="4" w:space="4" w:color="000000"/>
          <w:bottom w:val="single" w:sz="4" w:space="1" w:color="000000"/>
          <w:right w:val="single" w:sz="4" w:space="4" w:color="000000"/>
        </w:pBdr>
        <w:jc w:val="center"/>
        <w:rPr>
          <w:b/>
          <w:smallCaps/>
          <w:sz w:val="20"/>
          <w:szCs w:val="20"/>
        </w:rPr>
      </w:pPr>
      <w:r>
        <w:rPr>
          <w:b/>
          <w:smallCaps/>
          <w:sz w:val="20"/>
          <w:szCs w:val="20"/>
        </w:rPr>
        <w:t xml:space="preserve">INSTITUT DES AMÉRIQUES </w:t>
      </w:r>
    </w:p>
    <w:p w14:paraId="0AA92ABE" w14:textId="77777777" w:rsidR="00F744B8" w:rsidRDefault="00F744B8" w:rsidP="00F744B8">
      <w:pPr>
        <w:jc w:val="both"/>
        <w:rPr>
          <w:sz w:val="20"/>
          <w:szCs w:val="20"/>
        </w:rPr>
      </w:pPr>
      <w:r>
        <w:rPr>
          <w:sz w:val="20"/>
          <w:szCs w:val="20"/>
        </w:rPr>
        <w:t xml:space="preserve">L’Institut des Amériques met à jour son </w:t>
      </w:r>
      <w:hyperlink r:id="rId15">
        <w:r>
          <w:rPr>
            <w:color w:val="1155CC"/>
            <w:sz w:val="20"/>
            <w:szCs w:val="20"/>
            <w:u w:val="single"/>
          </w:rPr>
          <w:t>annuaire des chercheuses et chercheurs américanistes</w:t>
        </w:r>
      </w:hyperlink>
      <w:r>
        <w:rPr>
          <w:sz w:val="20"/>
          <w:szCs w:val="20"/>
        </w:rPr>
        <w:t xml:space="preserve"> en poste en France et compte sur votre participation. </w:t>
      </w:r>
    </w:p>
    <w:p w14:paraId="16D97FE3" w14:textId="77777777" w:rsidR="00F744B8" w:rsidRDefault="00F744B8" w:rsidP="00F744B8">
      <w:pPr>
        <w:jc w:val="both"/>
        <w:rPr>
          <w:color w:val="222222"/>
          <w:sz w:val="8"/>
          <w:szCs w:val="8"/>
        </w:rPr>
      </w:pPr>
      <w:r>
        <w:rPr>
          <w:color w:val="222222"/>
          <w:sz w:val="20"/>
          <w:szCs w:val="20"/>
        </w:rPr>
        <w:t xml:space="preserve">Cet annuaire a été pensé comme </w:t>
      </w:r>
      <w:r>
        <w:rPr>
          <w:b/>
          <w:color w:val="222222"/>
          <w:sz w:val="20"/>
          <w:szCs w:val="20"/>
        </w:rPr>
        <w:t>un outil décisif pour notre mise en réseau en tant qu’américanistes travaillant dans des institutions françaises</w:t>
      </w:r>
      <w:r>
        <w:rPr>
          <w:color w:val="222222"/>
          <w:sz w:val="20"/>
          <w:szCs w:val="20"/>
        </w:rPr>
        <w:t xml:space="preserve"> mais également vis-à-vis de nos collègues étrangers. Il est ouvert aux chercheuses, chercheurs, doctorantes et doctorants dont les recherches portent sur les Amériques.</w:t>
      </w:r>
    </w:p>
    <w:tbl>
      <w:tblPr>
        <w:tblW w:w="90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072"/>
      </w:tblGrid>
      <w:tr w:rsidR="00F744B8" w14:paraId="37691325" w14:textId="77777777" w:rsidTr="00C7249A">
        <w:tc>
          <w:tcPr>
            <w:tcW w:w="9072" w:type="dxa"/>
            <w:shd w:val="clear" w:color="auto" w:fill="9FC5E8"/>
            <w:tcMar>
              <w:top w:w="100" w:type="dxa"/>
              <w:left w:w="100" w:type="dxa"/>
              <w:bottom w:w="100" w:type="dxa"/>
              <w:right w:w="100" w:type="dxa"/>
            </w:tcMar>
          </w:tcPr>
          <w:p w14:paraId="310BD82B" w14:textId="77777777" w:rsidR="00F744B8" w:rsidRDefault="00F744B8" w:rsidP="00C7249A">
            <w:pPr>
              <w:jc w:val="center"/>
              <w:rPr>
                <w:b/>
                <w:sz w:val="20"/>
                <w:szCs w:val="20"/>
              </w:rPr>
            </w:pPr>
            <w:r>
              <w:rPr>
                <w:b/>
                <w:sz w:val="20"/>
                <w:szCs w:val="20"/>
              </w:rPr>
              <w:t xml:space="preserve">Veuillez remplir notre formulaire d’inscription à l’annuaire de </w:t>
            </w:r>
            <w:proofErr w:type="spellStart"/>
            <w:r>
              <w:rPr>
                <w:b/>
                <w:sz w:val="20"/>
                <w:szCs w:val="20"/>
              </w:rPr>
              <w:t>l’IdA</w:t>
            </w:r>
            <w:proofErr w:type="spellEnd"/>
            <w:r>
              <w:rPr>
                <w:b/>
                <w:sz w:val="20"/>
                <w:szCs w:val="20"/>
              </w:rPr>
              <w:t xml:space="preserve"> en suivant le lien ci-dessous :</w:t>
            </w:r>
          </w:p>
          <w:p w14:paraId="2E70C602" w14:textId="60BCC6D3" w:rsidR="00F744B8" w:rsidRDefault="00537BB6" w:rsidP="00C7249A">
            <w:pPr>
              <w:jc w:val="center"/>
              <w:rPr>
                <w:color w:val="222222"/>
                <w:sz w:val="20"/>
                <w:szCs w:val="20"/>
              </w:rPr>
            </w:pPr>
            <w:r w:rsidRPr="00537BB6">
              <w:rPr>
                <w:color w:val="222222"/>
                <w:sz w:val="20"/>
                <w:szCs w:val="20"/>
              </w:rPr>
              <w:t>https://forms.gle/6fbv7hFyKmN8xzQr8</w:t>
            </w:r>
          </w:p>
        </w:tc>
      </w:tr>
    </w:tbl>
    <w:p w14:paraId="551032CE" w14:textId="77777777" w:rsidR="00F744B8" w:rsidRDefault="00F744B8" w:rsidP="00F744B8">
      <w:pPr>
        <w:jc w:val="both"/>
        <w:rPr>
          <w:color w:val="222222"/>
          <w:sz w:val="20"/>
          <w:szCs w:val="20"/>
        </w:rPr>
      </w:pPr>
    </w:p>
    <w:p w14:paraId="6979E3CC" w14:textId="77777777" w:rsidR="00F744B8" w:rsidRDefault="00F744B8" w:rsidP="00F744B8">
      <w:pPr>
        <w:jc w:val="both"/>
        <w:rPr>
          <w:b/>
          <w:color w:val="222222"/>
          <w:sz w:val="20"/>
          <w:szCs w:val="20"/>
        </w:rPr>
      </w:pPr>
      <w:r>
        <w:rPr>
          <w:b/>
          <w:color w:val="222222"/>
          <w:sz w:val="20"/>
          <w:szCs w:val="20"/>
        </w:rPr>
        <w:t>Attestation d’inscription</w:t>
      </w:r>
    </w:p>
    <w:p w14:paraId="0424F695" w14:textId="77777777" w:rsidR="00F744B8" w:rsidRDefault="00F744B8" w:rsidP="00F744B8">
      <w:pPr>
        <w:jc w:val="both"/>
        <w:rPr>
          <w:color w:val="222222"/>
          <w:sz w:val="20"/>
          <w:szCs w:val="20"/>
        </w:rPr>
      </w:pPr>
      <w:r>
        <w:rPr>
          <w:color w:val="222222"/>
          <w:sz w:val="20"/>
          <w:szCs w:val="20"/>
        </w:rPr>
        <w:t xml:space="preserve">Je confirme avoir complété le formulaire d'inscription à l'annuaire de </w:t>
      </w:r>
      <w:proofErr w:type="spellStart"/>
      <w:r>
        <w:rPr>
          <w:color w:val="222222"/>
          <w:sz w:val="20"/>
          <w:szCs w:val="20"/>
        </w:rPr>
        <w:t>l'IdA</w:t>
      </w:r>
      <w:proofErr w:type="spellEnd"/>
      <w:r>
        <w:rPr>
          <w:color w:val="222222"/>
          <w:sz w:val="20"/>
          <w:szCs w:val="20"/>
        </w:rPr>
        <w:t xml:space="preserve"> et prends note que l'équipe de </w:t>
      </w:r>
      <w:proofErr w:type="spellStart"/>
      <w:r>
        <w:rPr>
          <w:color w:val="222222"/>
          <w:sz w:val="20"/>
          <w:szCs w:val="20"/>
        </w:rPr>
        <w:t>l'IdA</w:t>
      </w:r>
      <w:proofErr w:type="spellEnd"/>
      <w:r>
        <w:rPr>
          <w:color w:val="222222"/>
          <w:sz w:val="20"/>
          <w:szCs w:val="20"/>
        </w:rPr>
        <w:t xml:space="preserve"> procédera à la création, dans les prochains jours, d'un compte ainsi que d'une fiche annuaire à mon nom. </w:t>
      </w:r>
      <w:r w:rsidRPr="00811438">
        <w:rPr>
          <w:color w:val="222222"/>
          <w:sz w:val="20"/>
          <w:szCs w:val="20"/>
        </w:rPr>
        <w:t xml:space="preserve">Les informations </w:t>
      </w:r>
      <w:r>
        <w:rPr>
          <w:color w:val="222222"/>
          <w:sz w:val="20"/>
          <w:szCs w:val="20"/>
        </w:rPr>
        <w:t>concernant l’</w:t>
      </w:r>
      <w:r w:rsidRPr="00811438">
        <w:rPr>
          <w:color w:val="222222"/>
          <w:sz w:val="20"/>
          <w:szCs w:val="20"/>
        </w:rPr>
        <w:t>accès à ma fiche me seront envoyées par mail après la validation de mon inscription.</w:t>
      </w:r>
    </w:p>
    <w:p w14:paraId="19147412" w14:textId="77777777" w:rsidR="00F744B8" w:rsidRDefault="00F744B8" w:rsidP="00F744B8">
      <w:pPr>
        <w:shd w:val="clear" w:color="auto" w:fill="FFFFFF"/>
        <w:spacing w:before="200" w:line="288" w:lineRule="auto"/>
        <w:jc w:val="center"/>
        <w:rPr>
          <w:sz w:val="20"/>
          <w:szCs w:val="20"/>
        </w:rPr>
      </w:pPr>
      <w:r>
        <w:rPr>
          <w:sz w:val="20"/>
          <w:szCs w:val="20"/>
        </w:rPr>
        <w:t>❒</w:t>
      </w:r>
    </w:p>
    <w:p w14:paraId="40B58405" w14:textId="77777777" w:rsidR="00F744B8" w:rsidRDefault="00F744B8" w:rsidP="00F744B8">
      <w:pPr>
        <w:shd w:val="clear" w:color="auto" w:fill="FFFFFF"/>
        <w:spacing w:before="200" w:line="288" w:lineRule="auto"/>
        <w:jc w:val="both"/>
        <w:rPr>
          <w:i/>
          <w:color w:val="222222"/>
          <w:sz w:val="20"/>
          <w:szCs w:val="20"/>
        </w:rPr>
      </w:pPr>
      <w:r>
        <w:rPr>
          <w:i/>
          <w:color w:val="222222"/>
          <w:sz w:val="20"/>
          <w:szCs w:val="20"/>
        </w:rPr>
        <w:t>Concernant les informations d’utilisation de vos données personnelles, vous pouvez consulter notre</w:t>
      </w:r>
      <w:hyperlink r:id="rId16">
        <w:r>
          <w:rPr>
            <w:i/>
            <w:color w:val="222222"/>
            <w:sz w:val="20"/>
            <w:szCs w:val="20"/>
          </w:rPr>
          <w:t xml:space="preserve"> </w:t>
        </w:r>
      </w:hyperlink>
      <w:hyperlink r:id="rId17">
        <w:r>
          <w:rPr>
            <w:i/>
            <w:color w:val="1155CC"/>
            <w:sz w:val="20"/>
            <w:szCs w:val="20"/>
            <w:u w:val="single"/>
          </w:rPr>
          <w:t>Politique de confidentialité</w:t>
        </w:r>
      </w:hyperlink>
      <w:r>
        <w:rPr>
          <w:i/>
          <w:color w:val="222222"/>
          <w:sz w:val="20"/>
          <w:szCs w:val="20"/>
        </w:rPr>
        <w:t>.</w:t>
      </w:r>
    </w:p>
    <w:p w14:paraId="2706211E" w14:textId="77777777" w:rsidR="00F744B8" w:rsidRDefault="00F744B8" w:rsidP="00F744B8"/>
    <w:p w14:paraId="7D7723A6" w14:textId="77777777" w:rsidR="00677736" w:rsidRDefault="00677736"/>
    <w:sectPr w:rsidR="00677736">
      <w:footerReference w:type="default" r:id="rId18"/>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57668" w14:textId="77777777" w:rsidR="00AD351B" w:rsidRDefault="00AD351B" w:rsidP="00F744B8">
      <w:pPr>
        <w:spacing w:after="0" w:line="240" w:lineRule="auto"/>
      </w:pPr>
      <w:r>
        <w:separator/>
      </w:r>
    </w:p>
  </w:endnote>
  <w:endnote w:type="continuationSeparator" w:id="0">
    <w:p w14:paraId="6D1EDA62" w14:textId="77777777" w:rsidR="00AD351B" w:rsidRDefault="00AD351B" w:rsidP="00F7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C8DDB" w14:textId="77777777" w:rsidR="00484CDE" w:rsidRDefault="00AD351B">
    <w:pPr>
      <w:widowControl w:val="0"/>
      <w:pBdr>
        <w:top w:val="nil"/>
        <w:left w:val="nil"/>
        <w:bottom w:val="nil"/>
        <w:right w:val="nil"/>
        <w:between w:val="nil"/>
      </w:pBdr>
      <w:spacing w:after="0"/>
      <w:rPr>
        <w:color w:val="000000"/>
        <w:sz w:val="20"/>
        <w:szCs w:val="20"/>
      </w:rPr>
    </w:pPr>
  </w:p>
  <w:tbl>
    <w:tblPr>
      <w:tblW w:w="9072" w:type="dxa"/>
      <w:tblLayout w:type="fixed"/>
      <w:tblLook w:val="0400" w:firstRow="0" w:lastRow="0" w:firstColumn="0" w:lastColumn="0" w:noHBand="0" w:noVBand="1"/>
    </w:tblPr>
    <w:tblGrid>
      <w:gridCol w:w="8165"/>
      <w:gridCol w:w="907"/>
    </w:tblGrid>
    <w:tr w:rsidR="00484CDE" w14:paraId="0DED291C" w14:textId="77777777">
      <w:tc>
        <w:tcPr>
          <w:tcW w:w="8165" w:type="dxa"/>
          <w:tcBorders>
            <w:top w:val="single" w:sz="4" w:space="0" w:color="000000"/>
          </w:tcBorders>
        </w:tcPr>
        <w:p w14:paraId="397AEF43" w14:textId="5F80CEBB" w:rsidR="00484CDE" w:rsidRDefault="00D3555F">
          <w:pPr>
            <w:pBdr>
              <w:top w:val="nil"/>
              <w:left w:val="nil"/>
              <w:bottom w:val="nil"/>
              <w:right w:val="nil"/>
              <w:between w:val="nil"/>
            </w:pBdr>
            <w:tabs>
              <w:tab w:val="center" w:pos="4536"/>
              <w:tab w:val="right" w:pos="9072"/>
            </w:tabs>
            <w:jc w:val="right"/>
            <w:rPr>
              <w:b/>
              <w:color w:val="000000"/>
              <w:sz w:val="16"/>
              <w:szCs w:val="16"/>
            </w:rPr>
          </w:pPr>
          <w:r>
            <w:rPr>
              <w:color w:val="000000"/>
              <w:sz w:val="16"/>
              <w:szCs w:val="16"/>
            </w:rPr>
            <w:t>Institut des Amériques février 202</w:t>
          </w:r>
          <w:r w:rsidR="008D7739">
            <w:rPr>
              <w:sz w:val="16"/>
              <w:szCs w:val="16"/>
            </w:rPr>
            <w:t>6</w:t>
          </w:r>
          <w:r>
            <w:rPr>
              <w:b/>
              <w:color w:val="000000"/>
              <w:sz w:val="16"/>
              <w:szCs w:val="16"/>
            </w:rPr>
            <w:t>. Appel ARD 202</w:t>
          </w:r>
          <w:r w:rsidR="008D7739">
            <w:rPr>
              <w:b/>
              <w:sz w:val="16"/>
              <w:szCs w:val="16"/>
            </w:rPr>
            <w:t>7</w:t>
          </w:r>
          <w:r>
            <w:rPr>
              <w:color w:val="000000"/>
              <w:sz w:val="16"/>
              <w:szCs w:val="16"/>
            </w:rPr>
            <w:t xml:space="preserve"> </w:t>
          </w:r>
        </w:p>
      </w:tc>
      <w:tc>
        <w:tcPr>
          <w:tcW w:w="907" w:type="dxa"/>
          <w:tcBorders>
            <w:top w:val="single" w:sz="4" w:space="0" w:color="C0504D"/>
          </w:tcBorders>
          <w:shd w:val="clear" w:color="auto" w:fill="0070C0"/>
        </w:tcPr>
        <w:p w14:paraId="3C39BBFA" w14:textId="77777777" w:rsidR="00484CDE" w:rsidRDefault="00D3555F">
          <w:pPr>
            <w:pBdr>
              <w:top w:val="nil"/>
              <w:left w:val="nil"/>
              <w:bottom w:val="nil"/>
              <w:right w:val="nil"/>
              <w:between w:val="nil"/>
            </w:pBdr>
            <w:tabs>
              <w:tab w:val="center" w:pos="4536"/>
              <w:tab w:val="right" w:pos="9072"/>
            </w:tabs>
            <w:rPr>
              <w:color w:val="FFFFFF"/>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1</w:t>
          </w:r>
          <w:r>
            <w:rPr>
              <w:color w:val="000000"/>
              <w:sz w:val="16"/>
              <w:szCs w:val="16"/>
            </w:rPr>
            <w:fldChar w:fldCharType="end"/>
          </w:r>
        </w:p>
      </w:tc>
    </w:tr>
  </w:tbl>
  <w:p w14:paraId="5E4ECEFE" w14:textId="77777777" w:rsidR="00484CDE" w:rsidRDefault="00AD351B">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D763C" w14:textId="77777777" w:rsidR="00AD351B" w:rsidRDefault="00AD351B" w:rsidP="00F744B8">
      <w:pPr>
        <w:spacing w:after="0" w:line="240" w:lineRule="auto"/>
      </w:pPr>
      <w:r>
        <w:separator/>
      </w:r>
    </w:p>
  </w:footnote>
  <w:footnote w:type="continuationSeparator" w:id="0">
    <w:p w14:paraId="45C0847C" w14:textId="77777777" w:rsidR="00AD351B" w:rsidRDefault="00AD351B" w:rsidP="00F744B8">
      <w:pPr>
        <w:spacing w:after="0" w:line="240" w:lineRule="auto"/>
      </w:pPr>
      <w:r>
        <w:continuationSeparator/>
      </w:r>
    </w:p>
  </w:footnote>
  <w:footnote w:id="1">
    <w:p w14:paraId="4C8FC8F0" w14:textId="694AAB36" w:rsidR="00F744B8" w:rsidRDefault="00F744B8" w:rsidP="00F744B8">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1F5CF7">
        <w:rPr>
          <w:sz w:val="18"/>
          <w:szCs w:val="16"/>
        </w:rPr>
        <w:t xml:space="preserve">Le </w:t>
      </w:r>
      <w:r w:rsidRPr="001F5CF7">
        <w:rPr>
          <w:b/>
          <w:color w:val="365F91"/>
          <w:sz w:val="18"/>
          <w:szCs w:val="16"/>
        </w:rPr>
        <w:t>budget prévisionnel</w:t>
      </w:r>
      <w:r w:rsidRPr="001F5CF7">
        <w:rPr>
          <w:b/>
          <w:sz w:val="18"/>
          <w:szCs w:val="16"/>
        </w:rPr>
        <w:t xml:space="preserve"> </w:t>
      </w:r>
      <w:r w:rsidRPr="001F5CF7">
        <w:rPr>
          <w:sz w:val="18"/>
          <w:szCs w:val="16"/>
        </w:rPr>
        <w:t>doit être détaillé, à l’équilibre</w:t>
      </w:r>
      <w:r>
        <w:rPr>
          <w:sz w:val="18"/>
          <w:szCs w:val="16"/>
        </w:rPr>
        <w:t xml:space="preserve">, </w:t>
      </w:r>
      <w:r w:rsidRPr="001F5CF7">
        <w:rPr>
          <w:sz w:val="18"/>
          <w:szCs w:val="16"/>
        </w:rPr>
        <w:t xml:space="preserve">comprendre les </w:t>
      </w:r>
      <w:r w:rsidRPr="0083271C">
        <w:rPr>
          <w:sz w:val="18"/>
          <w:szCs w:val="16"/>
        </w:rPr>
        <w:t xml:space="preserve">recettes </w:t>
      </w:r>
      <w:r w:rsidR="00785D74" w:rsidRPr="00537BB6">
        <w:rPr>
          <w:sz w:val="18"/>
          <w:szCs w:val="16"/>
        </w:rPr>
        <w:t xml:space="preserve">indiquant clairement les co-financements </w:t>
      </w:r>
      <w:r w:rsidRPr="001F5CF7">
        <w:rPr>
          <w:sz w:val="18"/>
          <w:szCs w:val="16"/>
        </w:rPr>
        <w:t xml:space="preserve">(origine, </w:t>
      </w:r>
      <w:r w:rsidR="00785D74">
        <w:rPr>
          <w:sz w:val="18"/>
          <w:szCs w:val="16"/>
        </w:rPr>
        <w:t xml:space="preserve">montants </w:t>
      </w:r>
      <w:r w:rsidRPr="001F5CF7">
        <w:rPr>
          <w:sz w:val="18"/>
          <w:szCs w:val="16"/>
        </w:rPr>
        <w:t>demandés ou obtenus</w:t>
      </w:r>
      <w:r>
        <w:rPr>
          <w:sz w:val="18"/>
          <w:szCs w:val="16"/>
        </w:rPr>
        <w:t>, y compris apport personnel éventuel</w:t>
      </w:r>
      <w:r w:rsidRPr="001F5CF7">
        <w:rPr>
          <w:sz w:val="18"/>
          <w:szCs w:val="16"/>
        </w:rPr>
        <w:t xml:space="preserve">) et les dépenses prévues. La somme globale demandée à </w:t>
      </w:r>
      <w:proofErr w:type="spellStart"/>
      <w:r w:rsidRPr="001F5CF7">
        <w:rPr>
          <w:sz w:val="18"/>
          <w:szCs w:val="16"/>
        </w:rPr>
        <w:t>l’IdA</w:t>
      </w:r>
      <w:proofErr w:type="spellEnd"/>
      <w:r w:rsidRPr="001F5CF7">
        <w:rPr>
          <w:sz w:val="18"/>
          <w:szCs w:val="16"/>
        </w:rPr>
        <w:t xml:space="preserve"> doit apparaître clairement. </w:t>
      </w:r>
      <w:proofErr w:type="spellStart"/>
      <w:r w:rsidRPr="001F5CF7">
        <w:rPr>
          <w:sz w:val="18"/>
          <w:szCs w:val="16"/>
        </w:rPr>
        <w:t>L’IdA</w:t>
      </w:r>
      <w:proofErr w:type="spellEnd"/>
      <w:r w:rsidRPr="001F5CF7">
        <w:rPr>
          <w:sz w:val="18"/>
          <w:szCs w:val="16"/>
        </w:rPr>
        <w:t xml:space="preserve"> privilégie les dossiers présentant des financements diversifiés.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14BAA"/>
    <w:multiLevelType w:val="multilevel"/>
    <w:tmpl w:val="1AE66DCC"/>
    <w:lvl w:ilvl="0">
      <w:start w:val="1"/>
      <w:numFmt w:val="bullet"/>
      <w:lvlText w:val="●"/>
      <w:lvlJc w:val="left"/>
      <w:pPr>
        <w:ind w:left="720" w:hanging="360"/>
      </w:pPr>
      <w:rPr>
        <w:rFonts w:ascii="Noto Sans Symbols" w:eastAsia="Noto Sans Symbols" w:hAnsi="Noto Sans Symbols" w:cs="Noto Sans Symbols"/>
        <w:color w:val="1F497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86A5AD8"/>
    <w:multiLevelType w:val="multilevel"/>
    <w:tmpl w:val="CFFEC3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7B75867"/>
    <w:multiLevelType w:val="multilevel"/>
    <w:tmpl w:val="475287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9931D68"/>
    <w:multiLevelType w:val="multilevel"/>
    <w:tmpl w:val="939A24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C6B618D"/>
    <w:multiLevelType w:val="multilevel"/>
    <w:tmpl w:val="7242CE76"/>
    <w:lvl w:ilvl="0">
      <w:start w:val="1"/>
      <w:numFmt w:val="bullet"/>
      <w:lvlText w:val="●"/>
      <w:lvlJc w:val="left"/>
      <w:pPr>
        <w:ind w:left="720" w:hanging="360"/>
      </w:pPr>
      <w:rPr>
        <w:rFonts w:ascii="Noto Sans Symbols" w:eastAsia="Noto Sans Symbols" w:hAnsi="Noto Sans Symbols" w:cs="Noto Sans Symbols"/>
        <w:color w:val="1F497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4B8"/>
    <w:rsid w:val="004205B2"/>
    <w:rsid w:val="00537BB6"/>
    <w:rsid w:val="00677736"/>
    <w:rsid w:val="006C6D12"/>
    <w:rsid w:val="00785D74"/>
    <w:rsid w:val="0083271C"/>
    <w:rsid w:val="008D7739"/>
    <w:rsid w:val="00907958"/>
    <w:rsid w:val="009C5EBE"/>
    <w:rsid w:val="00A31B5B"/>
    <w:rsid w:val="00AD351B"/>
    <w:rsid w:val="00B66641"/>
    <w:rsid w:val="00BA573A"/>
    <w:rsid w:val="00C33A71"/>
    <w:rsid w:val="00C51A3A"/>
    <w:rsid w:val="00D3555F"/>
    <w:rsid w:val="00DA39A0"/>
    <w:rsid w:val="00E65359"/>
    <w:rsid w:val="00E721D0"/>
    <w:rsid w:val="00F744B8"/>
    <w:rsid w:val="00FB08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14E41"/>
  <w15:chartTrackingRefBased/>
  <w15:docId w15:val="{F0E1E106-E4AB-4766-AF42-AE6DB356F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4B8"/>
    <w:pPr>
      <w:spacing w:after="200" w:line="276" w:lineRule="auto"/>
    </w:pPr>
    <w:rPr>
      <w:rFonts w:ascii="Calibri" w:eastAsia="Calibri"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F744B8"/>
    <w:rPr>
      <w:rFonts w:cs="Times New Roman"/>
      <w:color w:val="0000FF"/>
      <w:u w:val="single"/>
    </w:rPr>
  </w:style>
  <w:style w:type="paragraph" w:styleId="En-tte">
    <w:name w:val="header"/>
    <w:basedOn w:val="Normal"/>
    <w:link w:val="En-tteCar"/>
    <w:uiPriority w:val="99"/>
    <w:unhideWhenUsed/>
    <w:rsid w:val="008D7739"/>
    <w:pPr>
      <w:tabs>
        <w:tab w:val="center" w:pos="4536"/>
        <w:tab w:val="right" w:pos="9072"/>
      </w:tabs>
      <w:spacing w:after="0" w:line="240" w:lineRule="auto"/>
    </w:pPr>
  </w:style>
  <w:style w:type="character" w:customStyle="1" w:styleId="En-tteCar">
    <w:name w:val="En-tête Car"/>
    <w:basedOn w:val="Policepardfaut"/>
    <w:link w:val="En-tte"/>
    <w:uiPriority w:val="99"/>
    <w:rsid w:val="008D7739"/>
    <w:rPr>
      <w:rFonts w:ascii="Calibri" w:eastAsia="Calibri" w:hAnsi="Calibri" w:cs="Times New Roman"/>
      <w:lang w:eastAsia="fr-FR"/>
    </w:rPr>
  </w:style>
  <w:style w:type="paragraph" w:styleId="Pieddepage">
    <w:name w:val="footer"/>
    <w:basedOn w:val="Normal"/>
    <w:link w:val="PieddepageCar"/>
    <w:uiPriority w:val="99"/>
    <w:unhideWhenUsed/>
    <w:rsid w:val="008D77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D7739"/>
    <w:rPr>
      <w:rFonts w:ascii="Calibri" w:eastAsia="Calibri" w:hAnsi="Calibri" w:cs="Times New Roman"/>
      <w:lang w:eastAsia="fr-FR"/>
    </w:rPr>
  </w:style>
  <w:style w:type="character" w:styleId="Mentionnonrsolue">
    <w:name w:val="Unresolved Mention"/>
    <w:basedOn w:val="Policepardfaut"/>
    <w:uiPriority w:val="99"/>
    <w:semiHidden/>
    <w:unhideWhenUsed/>
    <w:rsid w:val="00907958"/>
    <w:rPr>
      <w:color w:val="605E5C"/>
      <w:shd w:val="clear" w:color="auto" w:fill="E1DFDD"/>
    </w:rPr>
  </w:style>
  <w:style w:type="character" w:styleId="Lienhypertextesuivivisit">
    <w:name w:val="FollowedHyperlink"/>
    <w:basedOn w:val="Policepardfaut"/>
    <w:uiPriority w:val="99"/>
    <w:semiHidden/>
    <w:unhideWhenUsed/>
    <w:rsid w:val="009079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itutdesameriques.fr/pole/pole-ouest" TargetMode="External"/><Relationship Id="rId13" Type="http://schemas.openxmlformats.org/officeDocument/2006/relationships/hyperlink" Target="https://ard2027.sciencescall.or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ard2027.sciencescall.org/" TargetMode="External"/><Relationship Id="rId17" Type="http://schemas.openxmlformats.org/officeDocument/2006/relationships/hyperlink" Target="https://www.institutdesameriques.fr/politique-de-confidentialite" TargetMode="External"/><Relationship Id="rId2" Type="http://schemas.openxmlformats.org/officeDocument/2006/relationships/styles" Target="styles.xml"/><Relationship Id="rId16" Type="http://schemas.openxmlformats.org/officeDocument/2006/relationships/hyperlink" Target="https://www.institutdesameriques.fr/politique-de-confidentialit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itutdesameriques.fr/pole/poles-regionaux" TargetMode="External"/><Relationship Id="rId5" Type="http://schemas.openxmlformats.org/officeDocument/2006/relationships/footnotes" Target="footnotes.xml"/><Relationship Id="rId15" Type="http://schemas.openxmlformats.org/officeDocument/2006/relationships/hyperlink" Target="https://www.institutdesameriques.fr/annuaire" TargetMode="External"/><Relationship Id="rId10" Type="http://schemas.openxmlformats.org/officeDocument/2006/relationships/hyperlink" Target="https://www.institutdesameriques.fr/pole/pole-sud-es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stitutdesameriques.fr/pole/pole-sud-ouest" TargetMode="External"/><Relationship Id="rId1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912</Words>
  <Characters>5020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dc:creator>
  <cp:keywords/>
  <dc:description/>
  <cp:lastModifiedBy>IDA</cp:lastModifiedBy>
  <cp:revision>3</cp:revision>
  <dcterms:created xsi:type="dcterms:W3CDTF">2026-02-13T13:56:00Z</dcterms:created>
  <dcterms:modified xsi:type="dcterms:W3CDTF">2026-02-13T13:59:00Z</dcterms:modified>
</cp:coreProperties>
</file>